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DD" w:rsidRPr="001603DD" w:rsidRDefault="001603DD" w:rsidP="001603DD">
      <w:pPr>
        <w:widowControl/>
        <w:spacing w:line="600" w:lineRule="atLeast"/>
        <w:jc w:val="center"/>
        <w:rPr>
          <w:rFonts w:asciiTheme="minorEastAsia" w:hAnsiTheme="minorEastAsia" w:cs="宋体"/>
          <w:kern w:val="0"/>
          <w:sz w:val="28"/>
          <w:szCs w:val="28"/>
        </w:rPr>
      </w:pPr>
      <w:r w:rsidRPr="001603DD">
        <w:rPr>
          <w:rFonts w:asciiTheme="minorEastAsia" w:hAnsiTheme="minorEastAsia" w:cs="宋体"/>
          <w:kern w:val="0"/>
          <w:sz w:val="28"/>
          <w:szCs w:val="28"/>
        </w:rPr>
        <w:t>中国专利奖评奖办法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1603DD" w:rsidRPr="001603DD" w:rsidTr="001603DD">
        <w:trPr>
          <w:tblCellSpacing w:w="0" w:type="dxa"/>
        </w:trPr>
        <w:tc>
          <w:tcPr>
            <w:tcW w:w="0" w:type="auto"/>
            <w:vAlign w:val="center"/>
            <w:hideMark/>
          </w:tcPr>
          <w:p w:rsidR="001603DD" w:rsidRPr="001603DD" w:rsidRDefault="001603DD" w:rsidP="00803AFB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第一条  评奖宗旨</w:t>
            </w:r>
          </w:p>
          <w:p w:rsidR="00803AFB" w:rsidRDefault="001603DD" w:rsidP="009201AB">
            <w:pPr>
              <w:widowControl/>
              <w:spacing w:line="450" w:lineRule="atLeast"/>
              <w:ind w:firstLineChars="200" w:firstLine="560"/>
              <w:jc w:val="left"/>
              <w:rPr>
                <w:rFonts w:asciiTheme="minorEastAsia" w:hAnsiTheme="minorEastAsia" w:cs="宋体" w:hint="eastAsia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>引导和推进知识产权工作对创新型国家建设，以及促进经济发展方式转变发挥重要作用；鼓励和表彰专利权人和发明人（设计人）对技术（设计）创新及经济社会发展所做的突出贡献。</w:t>
            </w:r>
          </w:p>
          <w:p w:rsidR="001603DD" w:rsidRPr="001603DD" w:rsidRDefault="001603DD" w:rsidP="00803AFB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>第二条  评奖周期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国家知识产权局与世界知识产权组织共同开展中国专利奖评选工作，每年举办一届。</w:t>
            </w:r>
          </w:p>
          <w:p w:rsidR="001603DD" w:rsidRPr="001603DD" w:rsidRDefault="001603DD" w:rsidP="00803AFB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第三条  奖项设置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中国专利奖设中国专利金奖及中国专利优秀奖、中国外观设计金奖及中国外观设计优秀奖。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中国专利金奖及中国专利优秀奖，从发明专利和实用新型专利中评选产生，中国专利金奖评出20项。中国外观设计金奖及中国外观设计优秀奖，从外观设计专利中评选产生，中国外观设计金奖评出5项。</w:t>
            </w:r>
          </w:p>
          <w:p w:rsidR="001603DD" w:rsidRPr="001603DD" w:rsidRDefault="001603DD" w:rsidP="00803AFB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第四条  评审组织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国家知识产权局设立中国专利奖评审委员会（以下称“评审委员会”），会同世界知识产权组织开展中国专利奖的评审、批准和授奖等有关工作。评审委员会下设评审办公室，负责日常组织协调工作。</w:t>
            </w:r>
          </w:p>
          <w:p w:rsidR="001603DD" w:rsidRPr="001603DD" w:rsidRDefault="001603DD" w:rsidP="00803AFB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第五条  评奖标准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一、发明、实用新型专利评奖标准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（一）专利权稳定，专利授权文本质量优秀。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lastRenderedPageBreak/>
              <w:t xml:space="preserve">　　（二）技术方案新颖，创新性强，技术水平高。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（三）发明专利技术方案对解决本领域关键性、重要性技术问题的贡献程度较大，对本领域技术进步和产业结构优化升级起到重要促进作用；实用新型专利技术方案对本领域技术革新、产品升级换代的贡献程度较大，对行业技术发展起到积极促进作用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（四）对提高产品市场竞争力发挥了重要作用，取得了突出的经济效益或社会效益，具有良好的发展前景。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（五）专利权人、实施单位对于该项专利权的运用和保护措施积极主动，取得了显著成效。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二、外观设计专利评奖标准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（一）专利权稳定，创新程度高，专利授权文本质量优秀。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（二）形状、图案、色彩方面设计独特，在产品所属领域有突出的设计要点。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（三）表达良好的设计理念，具备产品质量安全可靠、人机性好、实用性强、绿色环保、引领未来健康生活方式、有文化内涵等特征。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（四）对提升相关产品的市场竞争力发挥了重要作用，取得了突出的经济效益或社会效益。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（五）专利权人、实施单位对于该项专利权的运用和保护措施积极主动，取得了显著成效。</w:t>
            </w:r>
          </w:p>
          <w:p w:rsidR="001603DD" w:rsidRPr="001603DD" w:rsidRDefault="001603DD" w:rsidP="00803AFB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第六条  推荐及评审程序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一、中国专利奖参评项目采用推荐方式，由各地知识产权局、国务院有关部门和单位知识产权工作管理机构、全国性行业协会、中国</w:t>
            </w: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lastRenderedPageBreak/>
              <w:t>科学院院士和中国工程院院士根据当年评选通知要求择优推荐。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二、评审办公室负责对推荐项目进行初审、公示，并组织开展有关初评工作。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三、评审办公室根据初评情况，提出预获奖项目名单，报评审委员会。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四、评审委员会对预获奖项目名单进行审定，确定获奖项目及其奖励等级。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五、评审办公室在国家知识产权局政府网站以及《中国知识产权报》公示评选结果。</w:t>
            </w:r>
          </w:p>
          <w:p w:rsidR="001603DD" w:rsidRPr="001603DD" w:rsidRDefault="001603DD" w:rsidP="00803AFB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第七条  异议处理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一、中国专利奖评选工作接受社会监督，社会公众对公示项目有异议的，可在规定时间内向评审办公室提出。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二、评审办公室接收异议材料，成立异议处理小组，对异议的具体情况进行分析，形成异议分析材料及处理意见并向评审委员会报告，经评审委员会决定后，将处理意见通知异议方和项目申报人、推荐单位。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三、参与异议处理的有关人员对异议者的身份及有关异议信息予以保密。</w:t>
            </w:r>
          </w:p>
          <w:p w:rsidR="001603DD" w:rsidRPr="001603DD" w:rsidRDefault="001603DD" w:rsidP="00803AFB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第八条  授  奖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国家知识产权局及世界知识产权组织根据评选结果公示情况，对无异议或异议不成立的项目予以授奖，联合向获得金奖项目的发明人（设计人）颁发奖牌和证书，向专利权人颁发奖牌；国家知识产权局</w:t>
            </w: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lastRenderedPageBreak/>
              <w:t>向获得优秀奖项目的发明人（设计人）颁发证书，向专利权人颁发奖牌。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国家知识产权局会同世界知识产权组织召开会议，共同表彰有关获奖的发明人（设计人）及专利权人。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国家知识产权局通过电视、网络、报刊等媒体公布获奖结果；对于获奖的项目，专利权人可以在其产品上标注奖项名称及获奖时间。</w:t>
            </w:r>
          </w:p>
          <w:p w:rsidR="001603DD" w:rsidRPr="001603DD" w:rsidRDefault="001603DD" w:rsidP="00803AFB">
            <w:pPr>
              <w:widowControl/>
              <w:spacing w:line="450" w:lineRule="atLeast"/>
              <w:jc w:val="center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第九条  撤  奖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对于获奖项目，若发现报送材料不实，且有证据证明不符合获奖条件的，由评审办公室提出撤销授奖的意见，经评审委员会批准，撤销授奖并追回奖牌和证书。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第十条  本办法由中国专利奖评审办公室负责解释。</w:t>
            </w:r>
          </w:p>
          <w:p w:rsidR="001603DD" w:rsidRPr="001603DD" w:rsidRDefault="001603DD" w:rsidP="001603DD">
            <w:pPr>
              <w:widowControl/>
              <w:spacing w:line="450" w:lineRule="atLeast"/>
              <w:jc w:val="left"/>
              <w:rPr>
                <w:rFonts w:asciiTheme="minorEastAsia" w:hAnsiTheme="minorEastAsia" w:cs="宋体"/>
                <w:kern w:val="0"/>
                <w:sz w:val="28"/>
                <w:szCs w:val="28"/>
              </w:rPr>
            </w:pPr>
            <w:r w:rsidRPr="001603DD">
              <w:rPr>
                <w:rFonts w:asciiTheme="minorEastAsia" w:hAnsiTheme="minorEastAsia" w:cs="宋体"/>
                <w:kern w:val="0"/>
                <w:sz w:val="28"/>
                <w:szCs w:val="28"/>
              </w:rPr>
              <w:t xml:space="preserve">　　第十一条  本办法自公布之日起执行。</w:t>
            </w:r>
          </w:p>
        </w:tc>
      </w:tr>
    </w:tbl>
    <w:p w:rsidR="007868B5" w:rsidRPr="001603DD" w:rsidRDefault="007868B5">
      <w:pPr>
        <w:rPr>
          <w:rFonts w:asciiTheme="minorEastAsia" w:hAnsiTheme="minorEastAsia"/>
          <w:sz w:val="28"/>
          <w:szCs w:val="28"/>
        </w:rPr>
      </w:pPr>
    </w:p>
    <w:sectPr w:rsidR="007868B5" w:rsidRPr="001603DD" w:rsidSect="00786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AD8" w:rsidRDefault="000B3AD8" w:rsidP="00803AFB">
      <w:r>
        <w:separator/>
      </w:r>
    </w:p>
  </w:endnote>
  <w:endnote w:type="continuationSeparator" w:id="0">
    <w:p w:rsidR="000B3AD8" w:rsidRDefault="000B3AD8" w:rsidP="00803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AD8" w:rsidRDefault="000B3AD8" w:rsidP="00803AFB">
      <w:r>
        <w:separator/>
      </w:r>
    </w:p>
  </w:footnote>
  <w:footnote w:type="continuationSeparator" w:id="0">
    <w:p w:rsidR="000B3AD8" w:rsidRDefault="000B3AD8" w:rsidP="00803A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03DD"/>
    <w:rsid w:val="000B3AD8"/>
    <w:rsid w:val="001603DD"/>
    <w:rsid w:val="001D39F4"/>
    <w:rsid w:val="007868B5"/>
    <w:rsid w:val="00803AFB"/>
    <w:rsid w:val="00920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8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dextime2">
    <w:name w:val="index_time2"/>
    <w:basedOn w:val="a0"/>
    <w:rsid w:val="001603DD"/>
    <w:rPr>
      <w:color w:val="666666"/>
      <w:sz w:val="18"/>
      <w:szCs w:val="18"/>
    </w:rPr>
  </w:style>
  <w:style w:type="character" w:customStyle="1" w:styleId="indexswitchsize">
    <w:name w:val="index_switchsize"/>
    <w:basedOn w:val="a0"/>
    <w:rsid w:val="001603DD"/>
  </w:style>
  <w:style w:type="paragraph" w:styleId="a3">
    <w:name w:val="header"/>
    <w:basedOn w:val="a"/>
    <w:link w:val="Char"/>
    <w:uiPriority w:val="99"/>
    <w:semiHidden/>
    <w:unhideWhenUsed/>
    <w:rsid w:val="00803A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3A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3A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3A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5169">
                  <w:marLeft w:val="0"/>
                  <w:marRight w:val="0"/>
                  <w:marTop w:val="0"/>
                  <w:marBottom w:val="0"/>
                  <w:divBdr>
                    <w:top w:val="single" w:sz="6" w:space="0" w:color="DFE8EE"/>
                    <w:left w:val="single" w:sz="6" w:space="0" w:color="DFE8EE"/>
                    <w:bottom w:val="single" w:sz="6" w:space="0" w:color="DFE8EE"/>
                    <w:right w:val="single" w:sz="6" w:space="0" w:color="DFE8EE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259</Words>
  <Characters>1480</Characters>
  <Application>Microsoft Office Word</Application>
  <DocSecurity>0</DocSecurity>
  <Lines>12</Lines>
  <Paragraphs>3</Paragraphs>
  <ScaleCrop>false</ScaleCrop>
  <Company>China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2013-12-27T09:09:00Z</dcterms:created>
  <dcterms:modified xsi:type="dcterms:W3CDTF">2014-01-21T07:47:00Z</dcterms:modified>
</cp:coreProperties>
</file>