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6176E4">
      <w:pPr>
        <w:pageBreakBefore/>
        <w:spacing w:before="240" w:beforeLines="100"/>
        <w:rPr>
          <w:rFonts w:ascii="黑体" w:hAnsi="黑体" w:eastAsia="黑体"/>
          <w:color w:val="000000"/>
          <w:sz w:val="30"/>
          <w:szCs w:val="30"/>
        </w:rPr>
      </w:pPr>
      <w:r>
        <w:rPr>
          <w:rFonts w:hint="eastAsia" w:ascii="黑体" w:hAnsi="黑体" w:eastAsia="黑体"/>
          <w:color w:val="000000"/>
          <w:sz w:val="30"/>
          <w:szCs w:val="30"/>
        </w:rPr>
        <w:t>附件</w:t>
      </w:r>
      <w:r>
        <w:rPr>
          <w:rFonts w:ascii="黑体" w:hAnsi="黑体" w:eastAsia="黑体"/>
          <w:color w:val="000000"/>
          <w:sz w:val="30"/>
          <w:szCs w:val="30"/>
        </w:rPr>
        <w:t>1</w:t>
      </w:r>
    </w:p>
    <w:p w14:paraId="4BB6615A">
      <w:pPr>
        <w:pStyle w:val="2"/>
        <w:spacing w:line="520" w:lineRule="exact"/>
        <w:rPr>
          <w:rFonts w:ascii="华文仿宋" w:hAnsi="华文仿宋" w:eastAsia="华文仿宋"/>
          <w:color w:val="000000"/>
          <w:sz w:val="30"/>
          <w:szCs w:val="30"/>
        </w:rPr>
      </w:pPr>
    </w:p>
    <w:p w14:paraId="4B82EC66">
      <w:pPr>
        <w:pStyle w:val="2"/>
        <w:spacing w:line="520" w:lineRule="exact"/>
        <w:jc w:val="center"/>
        <w:rPr>
          <w:rFonts w:ascii="华文仿宋" w:hAnsi="华文仿宋" w:eastAsia="华文仿宋"/>
          <w:b/>
          <w:bCs/>
          <w:color w:val="000000"/>
          <w:sz w:val="30"/>
          <w:szCs w:val="30"/>
        </w:rPr>
      </w:pPr>
    </w:p>
    <w:p w14:paraId="436DC61B">
      <w:pPr>
        <w:jc w:val="center"/>
        <w:rPr>
          <w:rFonts w:ascii="方正小标宋简体" w:hAnsi="华文中宋" w:eastAsia="方正小标宋简体"/>
          <w:color w:val="000000"/>
          <w:sz w:val="40"/>
          <w:szCs w:val="40"/>
        </w:rPr>
      </w:pPr>
      <w:r>
        <w:rPr>
          <w:rFonts w:hint="eastAsia" w:ascii="方正小标宋简体" w:hAnsi="华文中宋" w:eastAsia="方正小标宋简体"/>
          <w:color w:val="000000"/>
          <w:sz w:val="40"/>
          <w:szCs w:val="40"/>
        </w:rPr>
        <w:t>第</w:t>
      </w:r>
      <w:r>
        <w:rPr>
          <w:rFonts w:hint="eastAsia" w:ascii="方正小标宋简体" w:hAnsi="华文中宋" w:eastAsia="方正小标宋简体"/>
          <w:color w:val="000000"/>
          <w:sz w:val="40"/>
          <w:szCs w:val="40"/>
          <w:lang w:val="en-US" w:eastAsia="zh-CN"/>
        </w:rPr>
        <w:t>十八届石油和化工企业管理</w:t>
      </w:r>
      <w:r>
        <w:rPr>
          <w:rFonts w:hint="eastAsia" w:ascii="方正小标宋简体" w:hAnsi="华文中宋" w:eastAsia="方正小标宋简体"/>
          <w:color w:val="000000"/>
          <w:sz w:val="40"/>
          <w:szCs w:val="40"/>
        </w:rPr>
        <w:t>创新成果</w:t>
      </w:r>
    </w:p>
    <w:p w14:paraId="1C3830C3">
      <w:pPr>
        <w:jc w:val="center"/>
        <w:rPr>
          <w:rFonts w:ascii="方正小标宋简体" w:hAnsi="华文中宋" w:eastAsia="方正小标宋简体"/>
          <w:color w:val="000000"/>
          <w:sz w:val="40"/>
          <w:szCs w:val="40"/>
        </w:rPr>
      </w:pPr>
      <w:r>
        <w:rPr>
          <w:rFonts w:hint="eastAsia" w:ascii="方正小标宋简体" w:hAnsi="华文中宋" w:eastAsia="方正小标宋简体"/>
          <w:color w:val="000000"/>
          <w:sz w:val="40"/>
          <w:szCs w:val="40"/>
        </w:rPr>
        <w:t>推荐报告书（共</w:t>
      </w:r>
      <w:r>
        <w:rPr>
          <w:rFonts w:ascii="方正小标宋简体" w:hAnsi="华文中宋" w:eastAsia="方正小标宋简体"/>
          <w:color w:val="000000"/>
          <w:sz w:val="40"/>
          <w:szCs w:val="40"/>
        </w:rPr>
        <w:t>5</w:t>
      </w:r>
      <w:r>
        <w:rPr>
          <w:rFonts w:hint="eastAsia" w:ascii="方正小标宋简体" w:hAnsi="华文中宋" w:eastAsia="方正小标宋简体"/>
          <w:color w:val="000000"/>
          <w:sz w:val="40"/>
          <w:szCs w:val="40"/>
        </w:rPr>
        <w:t>页）</w:t>
      </w:r>
    </w:p>
    <w:p w14:paraId="4BE1088E">
      <w:pPr>
        <w:pStyle w:val="2"/>
        <w:spacing w:line="520" w:lineRule="exact"/>
        <w:rPr>
          <w:rFonts w:ascii="华文仿宋" w:hAnsi="华文仿宋" w:eastAsia="华文仿宋"/>
          <w:color w:val="000000"/>
          <w:sz w:val="30"/>
          <w:szCs w:val="30"/>
        </w:rPr>
      </w:pPr>
    </w:p>
    <w:p w14:paraId="74B7845D">
      <w:pPr>
        <w:pStyle w:val="2"/>
        <w:spacing w:line="520" w:lineRule="exact"/>
        <w:rPr>
          <w:rFonts w:ascii="华文仿宋" w:hAnsi="华文仿宋" w:eastAsia="华文仿宋"/>
          <w:color w:val="000000"/>
          <w:sz w:val="30"/>
          <w:szCs w:val="30"/>
        </w:rPr>
      </w:pPr>
    </w:p>
    <w:p w14:paraId="477A9834">
      <w:pPr>
        <w:pStyle w:val="2"/>
        <w:spacing w:line="520" w:lineRule="exact"/>
        <w:rPr>
          <w:rFonts w:ascii="华文仿宋" w:hAnsi="华文仿宋" w:eastAsia="华文仿宋"/>
          <w:color w:val="000000"/>
          <w:sz w:val="30"/>
          <w:szCs w:val="30"/>
        </w:rPr>
      </w:pPr>
    </w:p>
    <w:p w14:paraId="0A5930F0">
      <w:pPr>
        <w:pStyle w:val="2"/>
        <w:spacing w:line="520" w:lineRule="exact"/>
        <w:rPr>
          <w:rFonts w:hint="eastAsia" w:ascii="仿宋_GB2312" w:hAnsi="华文仿宋" w:eastAsia="仿宋_GB2312"/>
          <w:color w:val="000000"/>
          <w:szCs w:val="32"/>
          <w:u w:val="single"/>
        </w:rPr>
      </w:pPr>
      <w:r>
        <w:rPr>
          <w:rFonts w:ascii="华文仿宋" w:hAnsi="华文仿宋" w:eastAsia="华文仿宋"/>
          <w:color w:val="000000"/>
          <w:sz w:val="30"/>
          <w:szCs w:val="30"/>
        </w:rPr>
        <w:t xml:space="preserve">     </w:t>
      </w:r>
      <w:r>
        <w:rPr>
          <w:rFonts w:hint="eastAsia" w:ascii="华文仿宋" w:hAnsi="华文仿宋" w:eastAsia="华文仿宋"/>
          <w:color w:val="000000"/>
          <w:sz w:val="30"/>
          <w:szCs w:val="30"/>
        </w:rPr>
        <w:t xml:space="preserve"> </w:t>
      </w:r>
      <w:r>
        <w:rPr>
          <w:rFonts w:hint="eastAsia" w:ascii="仿宋_GB2312" w:hAnsi="华文仿宋" w:eastAsia="仿宋_GB2312"/>
          <w:color w:val="000000"/>
          <w:szCs w:val="32"/>
        </w:rPr>
        <w:t>成果名称：</w:t>
      </w:r>
      <w:r>
        <w:rPr>
          <w:rFonts w:hint="eastAsia" w:ascii="仿宋_GB2312" w:hAnsi="华文仿宋" w:eastAsia="仿宋_GB2312"/>
          <w:color w:val="000000"/>
          <w:szCs w:val="32"/>
          <w:u w:val="single"/>
        </w:rPr>
        <w:t xml:space="preserve">                                 </w:t>
      </w:r>
    </w:p>
    <w:p w14:paraId="4158F175">
      <w:pPr>
        <w:pStyle w:val="2"/>
        <w:spacing w:line="520" w:lineRule="exact"/>
        <w:rPr>
          <w:rFonts w:hint="eastAsia" w:ascii="华文仿宋" w:hAnsi="华文仿宋" w:eastAsia="华文仿宋"/>
          <w:color w:val="000000"/>
          <w:sz w:val="30"/>
          <w:szCs w:val="30"/>
        </w:rPr>
      </w:pPr>
      <w:r>
        <w:rPr>
          <w:rFonts w:ascii="华文仿宋" w:hAnsi="华文仿宋" w:eastAsia="华文仿宋"/>
          <w:color w:val="000000"/>
          <w:sz w:val="30"/>
          <w:szCs w:val="30"/>
        </w:rPr>
        <w:t xml:space="preserve">     </w:t>
      </w:r>
      <w:r>
        <w:rPr>
          <w:rFonts w:hint="eastAsia" w:ascii="华文仿宋" w:hAnsi="华文仿宋" w:eastAsia="华文仿宋"/>
          <w:color w:val="000000"/>
          <w:sz w:val="30"/>
          <w:szCs w:val="30"/>
        </w:rPr>
        <w:t xml:space="preserve"> </w:t>
      </w:r>
    </w:p>
    <w:p w14:paraId="16A77945">
      <w:pPr>
        <w:pStyle w:val="2"/>
        <w:spacing w:line="520" w:lineRule="exact"/>
        <w:rPr>
          <w:rFonts w:ascii="华文仿宋" w:hAnsi="华文仿宋" w:eastAsia="华文仿宋"/>
          <w:color w:val="000000"/>
          <w:sz w:val="30"/>
          <w:szCs w:val="30"/>
        </w:rPr>
      </w:pPr>
    </w:p>
    <w:p w14:paraId="0EE31638">
      <w:pPr>
        <w:pStyle w:val="2"/>
        <w:spacing w:line="520" w:lineRule="exact"/>
        <w:ind w:firstLine="90" w:firstLineChars="30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ascii="华文仿宋" w:hAnsi="华文仿宋" w:eastAsia="华文仿宋"/>
          <w:color w:val="000000"/>
          <w:sz w:val="30"/>
          <w:szCs w:val="30"/>
        </w:rPr>
        <w:t xml:space="preserve">    </w:t>
      </w:r>
      <w:r>
        <w:rPr>
          <w:rFonts w:hint="eastAsia" w:ascii="华文仿宋" w:hAnsi="华文仿宋" w:eastAsia="华文仿宋"/>
          <w:color w:val="000000"/>
          <w:sz w:val="30"/>
          <w:szCs w:val="30"/>
        </w:rPr>
        <w:t xml:space="preserve"> </w:t>
      </w:r>
      <w:r>
        <w:rPr>
          <w:rFonts w:hint="eastAsia" w:ascii="仿宋_GB2312" w:hAnsi="华文仿宋" w:eastAsia="仿宋_GB2312"/>
          <w:color w:val="000000"/>
          <w:szCs w:val="32"/>
        </w:rPr>
        <w:t>申报企业（全称）：</w:t>
      </w:r>
      <w:r>
        <w:rPr>
          <w:rFonts w:hint="eastAsia" w:ascii="仿宋_GB2312" w:hAnsi="华文仿宋" w:eastAsia="仿宋_GB2312"/>
          <w:color w:val="000000"/>
          <w:szCs w:val="32"/>
          <w:u w:val="single"/>
        </w:rPr>
        <w:t xml:space="preserve">                          </w:t>
      </w:r>
    </w:p>
    <w:p w14:paraId="016D1590">
      <w:pPr>
        <w:pStyle w:val="2"/>
        <w:spacing w:line="520" w:lineRule="exact"/>
        <w:rPr>
          <w:rFonts w:hint="eastAsia" w:ascii="仿宋_GB2312" w:hAnsi="华文仿宋" w:eastAsia="仿宋_GB2312"/>
          <w:color w:val="000000"/>
          <w:szCs w:val="32"/>
        </w:rPr>
      </w:pPr>
    </w:p>
    <w:p w14:paraId="399FBAB0">
      <w:pPr>
        <w:pStyle w:val="2"/>
        <w:spacing w:line="520" w:lineRule="exact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 xml:space="preserve">     </w:t>
      </w:r>
    </w:p>
    <w:p w14:paraId="3BBABA5F">
      <w:pPr>
        <w:pStyle w:val="2"/>
        <w:spacing w:line="520" w:lineRule="exact"/>
        <w:ind w:firstLine="64" w:firstLineChars="20"/>
        <w:rPr>
          <w:rFonts w:hint="eastAsia" w:ascii="仿宋_GB2312" w:hAnsi="华文仿宋" w:eastAsia="仿宋_GB2312"/>
          <w:color w:val="000000"/>
          <w:szCs w:val="32"/>
          <w:u w:val="single"/>
        </w:rPr>
      </w:pPr>
      <w:r>
        <w:rPr>
          <w:rFonts w:hint="eastAsia" w:ascii="仿宋_GB2312" w:hAnsi="华文仿宋" w:eastAsia="仿宋_GB2312"/>
          <w:color w:val="000000"/>
          <w:szCs w:val="32"/>
        </w:rPr>
        <w:t xml:space="preserve">     推荐单位：</w:t>
      </w:r>
      <w:r>
        <w:rPr>
          <w:rFonts w:hint="eastAsia" w:ascii="仿宋_GB2312" w:hAnsi="华文仿宋" w:eastAsia="仿宋_GB2312"/>
          <w:color w:val="000000"/>
          <w:szCs w:val="32"/>
          <w:u w:val="single"/>
        </w:rPr>
        <w:t xml:space="preserve">                                 </w:t>
      </w:r>
    </w:p>
    <w:p w14:paraId="54B698A2">
      <w:pPr>
        <w:pStyle w:val="2"/>
        <w:spacing w:line="520" w:lineRule="exact"/>
        <w:rPr>
          <w:rFonts w:hint="eastAsia" w:ascii="仿宋_GB2312" w:hAnsi="华文仿宋" w:eastAsia="仿宋_GB2312"/>
          <w:color w:val="000000"/>
          <w:szCs w:val="32"/>
          <w:u w:val="single"/>
        </w:rPr>
      </w:pPr>
    </w:p>
    <w:p w14:paraId="7F536AA1">
      <w:pPr>
        <w:pStyle w:val="2"/>
        <w:spacing w:line="520" w:lineRule="exact"/>
        <w:rPr>
          <w:rFonts w:hint="eastAsia" w:ascii="仿宋_GB2312" w:hAnsi="华文仿宋" w:eastAsia="仿宋_GB2312"/>
          <w:color w:val="000000"/>
          <w:szCs w:val="32"/>
          <w:u w:val="single"/>
        </w:rPr>
      </w:pPr>
    </w:p>
    <w:p w14:paraId="4F0E49C1">
      <w:pPr>
        <w:pStyle w:val="2"/>
        <w:spacing w:line="520" w:lineRule="exact"/>
        <w:ind w:firstLine="680"/>
        <w:rPr>
          <w:rFonts w:hint="eastAsia" w:ascii="仿宋_GB2312" w:hAnsi="华文仿宋" w:eastAsia="仿宋_GB2312"/>
          <w:color w:val="000000"/>
          <w:szCs w:val="32"/>
        </w:rPr>
      </w:pPr>
      <w:r>
        <w:rPr>
          <w:rFonts w:hint="eastAsia" w:ascii="仿宋_GB2312" w:hAnsi="华文仿宋" w:eastAsia="仿宋_GB2312"/>
          <w:color w:val="000000"/>
          <w:szCs w:val="32"/>
        </w:rPr>
        <w:t xml:space="preserve"> 报送时间：</w:t>
      </w:r>
      <w:r>
        <w:rPr>
          <w:rFonts w:hint="eastAsia" w:ascii="仿宋_GB2312" w:hAnsi="华文仿宋" w:eastAsia="仿宋_GB2312"/>
          <w:color w:val="000000"/>
          <w:szCs w:val="32"/>
          <w:u w:val="single"/>
        </w:rPr>
        <w:t xml:space="preserve">            </w:t>
      </w:r>
      <w:r>
        <w:rPr>
          <w:rFonts w:hint="eastAsia" w:ascii="仿宋_GB2312" w:hAnsi="华文仿宋" w:eastAsia="仿宋_GB2312"/>
          <w:color w:val="000000"/>
          <w:szCs w:val="32"/>
        </w:rPr>
        <w:t>年</w:t>
      </w:r>
      <w:r>
        <w:rPr>
          <w:rFonts w:hint="eastAsia" w:ascii="仿宋_GB2312" w:hAnsi="华文仿宋" w:eastAsia="仿宋_GB2312"/>
          <w:color w:val="000000"/>
          <w:szCs w:val="32"/>
          <w:u w:val="single"/>
        </w:rPr>
        <w:t xml:space="preserve">         </w:t>
      </w:r>
      <w:r>
        <w:rPr>
          <w:rFonts w:hint="eastAsia" w:ascii="仿宋_GB2312" w:hAnsi="华文仿宋" w:eastAsia="仿宋_GB2312"/>
          <w:color w:val="000000"/>
          <w:szCs w:val="32"/>
        </w:rPr>
        <w:t>月</w:t>
      </w:r>
      <w:r>
        <w:rPr>
          <w:rFonts w:hint="eastAsia" w:ascii="仿宋_GB2312" w:hAnsi="华文仿宋" w:eastAsia="仿宋_GB2312"/>
          <w:color w:val="000000"/>
          <w:szCs w:val="32"/>
          <w:u w:val="single"/>
        </w:rPr>
        <w:t xml:space="preserve">       </w:t>
      </w:r>
      <w:r>
        <w:rPr>
          <w:rFonts w:hint="eastAsia" w:ascii="仿宋_GB2312" w:hAnsi="华文仿宋" w:eastAsia="仿宋_GB2312"/>
          <w:color w:val="000000"/>
          <w:szCs w:val="32"/>
        </w:rPr>
        <w:t>日</w:t>
      </w:r>
    </w:p>
    <w:p w14:paraId="012D7E2D">
      <w:pPr>
        <w:pStyle w:val="2"/>
        <w:spacing w:line="520" w:lineRule="exact"/>
        <w:rPr>
          <w:rFonts w:ascii="华文仿宋" w:hAnsi="华文仿宋" w:eastAsia="华文仿宋"/>
          <w:color w:val="000000"/>
          <w:sz w:val="30"/>
          <w:szCs w:val="30"/>
        </w:rPr>
      </w:pPr>
      <w:r>
        <w:rPr>
          <w:rFonts w:ascii="华文仿宋" w:hAnsi="华文仿宋" w:eastAsia="华文仿宋"/>
          <w:color w:val="000000"/>
          <w:sz w:val="30"/>
          <w:szCs w:val="30"/>
        </w:rPr>
        <w:t xml:space="preserve"> </w:t>
      </w:r>
    </w:p>
    <w:p w14:paraId="308E3C59">
      <w:pPr>
        <w:pStyle w:val="2"/>
        <w:spacing w:line="520" w:lineRule="exact"/>
        <w:rPr>
          <w:rFonts w:ascii="华文仿宋" w:hAnsi="华文仿宋" w:eastAsia="华文仿宋"/>
          <w:color w:val="000000"/>
          <w:sz w:val="30"/>
          <w:szCs w:val="30"/>
        </w:rPr>
      </w:pPr>
    </w:p>
    <w:p w14:paraId="5671398E">
      <w:pPr>
        <w:pStyle w:val="2"/>
        <w:spacing w:line="520" w:lineRule="exact"/>
        <w:rPr>
          <w:rFonts w:ascii="华文仿宋" w:hAnsi="华文仿宋" w:eastAsia="华文仿宋"/>
          <w:color w:val="000000"/>
          <w:sz w:val="30"/>
          <w:szCs w:val="30"/>
        </w:rPr>
      </w:pPr>
    </w:p>
    <w:p w14:paraId="5C17DE33">
      <w:pPr>
        <w:pStyle w:val="2"/>
        <w:spacing w:line="520" w:lineRule="exact"/>
        <w:rPr>
          <w:rFonts w:ascii="华文仿宋" w:hAnsi="华文仿宋" w:eastAsia="华文仿宋"/>
          <w:color w:val="000000"/>
          <w:sz w:val="30"/>
          <w:szCs w:val="30"/>
        </w:rPr>
      </w:pPr>
    </w:p>
    <w:p w14:paraId="664C979C">
      <w:pPr>
        <w:pStyle w:val="2"/>
        <w:spacing w:line="520" w:lineRule="exact"/>
        <w:jc w:val="center"/>
        <w:rPr>
          <w:rFonts w:hint="eastAsia" w:ascii="黑体" w:hAnsi="黑体" w:eastAsia="黑体"/>
          <w:color w:val="000000"/>
          <w:sz w:val="30"/>
          <w:szCs w:val="30"/>
        </w:rPr>
      </w:pPr>
      <w:r>
        <w:rPr>
          <w:rFonts w:hint="eastAsia" w:ascii="黑体" w:hAnsi="黑体" w:eastAsia="黑体"/>
          <w:color w:val="000000"/>
          <w:sz w:val="30"/>
          <w:szCs w:val="30"/>
        </w:rPr>
        <w:t>全国石油和化工企业管理创新工作指导委员会</w:t>
      </w:r>
    </w:p>
    <w:p w14:paraId="160569E4">
      <w:pPr>
        <w:pStyle w:val="2"/>
        <w:spacing w:line="520" w:lineRule="exact"/>
        <w:jc w:val="center"/>
        <w:rPr>
          <w:rFonts w:hint="eastAsia" w:ascii="黑体" w:hAnsi="黑体" w:eastAsia="黑体"/>
          <w:color w:val="000000"/>
          <w:sz w:val="30"/>
          <w:szCs w:val="30"/>
        </w:rPr>
      </w:pPr>
    </w:p>
    <w:p w14:paraId="09D2A9EB">
      <w:pPr>
        <w:pStyle w:val="2"/>
        <w:spacing w:line="520" w:lineRule="exact"/>
        <w:jc w:val="center"/>
        <w:rPr>
          <w:rFonts w:hint="eastAsia" w:ascii="黑体" w:hAnsi="黑体" w:eastAsia="黑体"/>
          <w:color w:val="000000"/>
          <w:sz w:val="30"/>
          <w:szCs w:val="30"/>
        </w:rPr>
      </w:pPr>
    </w:p>
    <w:p w14:paraId="3FC49C1E">
      <w:pPr>
        <w:pStyle w:val="2"/>
        <w:spacing w:line="520" w:lineRule="exact"/>
        <w:jc w:val="center"/>
        <w:rPr>
          <w:rFonts w:hint="eastAsia" w:ascii="黑体" w:hAnsi="黑体" w:eastAsia="黑体"/>
          <w:color w:val="000000"/>
          <w:sz w:val="30"/>
          <w:szCs w:val="30"/>
        </w:rPr>
      </w:pPr>
    </w:p>
    <w:tbl>
      <w:tblPr>
        <w:tblStyle w:val="4"/>
        <w:tblW w:w="92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8"/>
        <w:gridCol w:w="1538"/>
        <w:gridCol w:w="1613"/>
        <w:gridCol w:w="1463"/>
        <w:gridCol w:w="1538"/>
        <w:gridCol w:w="1539"/>
      </w:tblGrid>
      <w:tr w14:paraId="3D460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8" w:type="dxa"/>
            <w:vMerge w:val="restart"/>
            <w:noWrap w:val="0"/>
            <w:vAlign w:val="center"/>
          </w:tcPr>
          <w:p w14:paraId="36FB3EB4">
            <w:pPr>
              <w:pStyle w:val="2"/>
              <w:spacing w:line="520" w:lineRule="exact"/>
              <w:rPr>
                <w:rFonts w:hint="eastAsia" w:ascii="仿宋_GB2312" w:hAnsi="华文仿宋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华文仿宋" w:eastAsia="仿宋_GB2312"/>
                <w:color w:val="000000"/>
                <w:sz w:val="30"/>
                <w:szCs w:val="30"/>
              </w:rPr>
              <w:t>选题领域</w:t>
            </w:r>
          </w:p>
          <w:p w14:paraId="24B1738E">
            <w:pPr>
              <w:pStyle w:val="2"/>
              <w:spacing w:line="520" w:lineRule="exact"/>
              <w:rPr>
                <w:rFonts w:hint="eastAsia" w:ascii="仿宋_GB2312" w:hAnsi="华文仿宋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华文仿宋" w:eastAsia="仿宋_GB2312"/>
                <w:color w:val="000000"/>
                <w:sz w:val="30"/>
                <w:szCs w:val="30"/>
              </w:rPr>
              <w:t>(请</w:t>
            </w:r>
            <w:r>
              <w:rPr>
                <w:rFonts w:hint="eastAsia" w:ascii="仿宋_GB2312" w:hAnsi="MS Gothic" w:eastAsia="MS Gothic" w:cs="MS Gothic"/>
                <w:color w:val="000000"/>
                <w:sz w:val="30"/>
                <w:szCs w:val="30"/>
              </w:rPr>
              <w:t>✓</w:t>
            </w:r>
            <w:r>
              <w:rPr>
                <w:rFonts w:hint="eastAsia" w:ascii="仿宋_GB2312" w:hAnsi="华文仿宋" w:eastAsia="仿宋_GB2312"/>
                <w:color w:val="000000"/>
                <w:sz w:val="30"/>
                <w:szCs w:val="30"/>
              </w:rPr>
              <w:t>选)</w:t>
            </w:r>
          </w:p>
        </w:tc>
        <w:tc>
          <w:tcPr>
            <w:tcW w:w="1538" w:type="dxa"/>
            <w:noWrap w:val="0"/>
            <w:vAlign w:val="center"/>
          </w:tcPr>
          <w:p w14:paraId="08E1681B">
            <w:pPr>
              <w:pStyle w:val="2"/>
              <w:spacing w:line="520" w:lineRule="exact"/>
              <w:rPr>
                <w:rFonts w:hint="eastAsia" w:ascii="仿宋_GB2312" w:hAnsi="华文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4"/>
                <w:szCs w:val="24"/>
              </w:rPr>
              <w:t>战略管理□</w:t>
            </w:r>
          </w:p>
        </w:tc>
        <w:tc>
          <w:tcPr>
            <w:tcW w:w="1613" w:type="dxa"/>
            <w:noWrap w:val="0"/>
            <w:vAlign w:val="center"/>
          </w:tcPr>
          <w:p w14:paraId="5D364E69">
            <w:pPr>
              <w:pStyle w:val="2"/>
              <w:spacing w:line="520" w:lineRule="exact"/>
              <w:rPr>
                <w:rFonts w:hint="eastAsia" w:ascii="仿宋_GB2312" w:hAnsi="华文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4"/>
                <w:szCs w:val="24"/>
              </w:rPr>
              <w:t>国企改革□</w:t>
            </w:r>
          </w:p>
        </w:tc>
        <w:tc>
          <w:tcPr>
            <w:tcW w:w="1463" w:type="dxa"/>
            <w:noWrap w:val="0"/>
            <w:vAlign w:val="center"/>
          </w:tcPr>
          <w:p w14:paraId="3CEB2FE2">
            <w:pPr>
              <w:pStyle w:val="2"/>
              <w:spacing w:line="520" w:lineRule="exact"/>
              <w:rPr>
                <w:rFonts w:hint="eastAsia" w:ascii="仿宋_GB2312" w:hAnsi="华文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4"/>
                <w:szCs w:val="24"/>
              </w:rPr>
              <w:t>技术创新□</w:t>
            </w:r>
          </w:p>
        </w:tc>
        <w:tc>
          <w:tcPr>
            <w:tcW w:w="1538" w:type="dxa"/>
            <w:noWrap w:val="0"/>
            <w:vAlign w:val="center"/>
          </w:tcPr>
          <w:p w14:paraId="36477BBE">
            <w:pPr>
              <w:pStyle w:val="2"/>
              <w:spacing w:line="520" w:lineRule="exact"/>
              <w:rPr>
                <w:rFonts w:hint="eastAsia" w:ascii="仿宋_GB2312" w:hAnsi="华文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4"/>
                <w:szCs w:val="24"/>
              </w:rPr>
              <w:t>国际化□</w:t>
            </w:r>
          </w:p>
        </w:tc>
        <w:tc>
          <w:tcPr>
            <w:tcW w:w="1539" w:type="dxa"/>
            <w:noWrap w:val="0"/>
            <w:vAlign w:val="center"/>
          </w:tcPr>
          <w:p w14:paraId="246E6039">
            <w:pPr>
              <w:pStyle w:val="2"/>
              <w:spacing w:line="520" w:lineRule="exact"/>
              <w:rPr>
                <w:rFonts w:hint="eastAsia" w:ascii="仿宋_GB2312" w:hAnsi="华文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4"/>
                <w:szCs w:val="24"/>
              </w:rPr>
              <w:t>绿色低碳□</w:t>
            </w:r>
          </w:p>
        </w:tc>
      </w:tr>
      <w:tr w14:paraId="5CEC0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8" w:type="dxa"/>
            <w:vMerge w:val="continue"/>
            <w:noWrap w:val="0"/>
            <w:vAlign w:val="top"/>
          </w:tcPr>
          <w:p w14:paraId="023E9F97">
            <w:pPr>
              <w:pStyle w:val="2"/>
              <w:spacing w:line="520" w:lineRule="exact"/>
              <w:rPr>
                <w:rFonts w:hint="eastAsia" w:ascii="仿宋_GB2312" w:hAnsi="华文仿宋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38" w:type="dxa"/>
            <w:noWrap w:val="0"/>
            <w:vAlign w:val="center"/>
          </w:tcPr>
          <w:p w14:paraId="18CDBAEA">
            <w:pPr>
              <w:pStyle w:val="2"/>
              <w:spacing w:line="520" w:lineRule="exact"/>
              <w:rPr>
                <w:rFonts w:hint="eastAsia" w:ascii="仿宋_GB2312" w:hAnsi="华文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4"/>
                <w:szCs w:val="24"/>
              </w:rPr>
              <w:t>市场营销□</w:t>
            </w:r>
          </w:p>
        </w:tc>
        <w:tc>
          <w:tcPr>
            <w:tcW w:w="1613" w:type="dxa"/>
            <w:noWrap w:val="0"/>
            <w:vAlign w:val="center"/>
          </w:tcPr>
          <w:p w14:paraId="7A49B12E">
            <w:pPr>
              <w:pStyle w:val="2"/>
              <w:spacing w:line="520" w:lineRule="exact"/>
              <w:rPr>
                <w:rFonts w:hint="eastAsia" w:ascii="仿宋_GB2312" w:hAnsi="华文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4"/>
                <w:szCs w:val="24"/>
              </w:rPr>
              <w:t>数智化 □</w:t>
            </w:r>
          </w:p>
        </w:tc>
        <w:tc>
          <w:tcPr>
            <w:tcW w:w="1463" w:type="dxa"/>
            <w:noWrap w:val="0"/>
            <w:vAlign w:val="center"/>
          </w:tcPr>
          <w:p w14:paraId="2AA3194D">
            <w:pPr>
              <w:pStyle w:val="2"/>
              <w:spacing w:line="520" w:lineRule="exact"/>
              <w:rPr>
                <w:rFonts w:hint="eastAsia" w:ascii="仿宋_GB2312" w:hAnsi="华文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4"/>
                <w:szCs w:val="24"/>
              </w:rPr>
              <w:t>组织管理□</w:t>
            </w:r>
          </w:p>
        </w:tc>
        <w:tc>
          <w:tcPr>
            <w:tcW w:w="1538" w:type="dxa"/>
            <w:noWrap w:val="0"/>
            <w:vAlign w:val="center"/>
          </w:tcPr>
          <w:p w14:paraId="26E148CD">
            <w:pPr>
              <w:pStyle w:val="2"/>
              <w:spacing w:line="520" w:lineRule="exact"/>
              <w:rPr>
                <w:rFonts w:hint="eastAsia" w:ascii="仿宋_GB2312" w:hAnsi="华文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4"/>
                <w:szCs w:val="24"/>
              </w:rPr>
              <w:t>风控、合规□</w:t>
            </w:r>
          </w:p>
        </w:tc>
        <w:tc>
          <w:tcPr>
            <w:tcW w:w="1539" w:type="dxa"/>
            <w:noWrap w:val="0"/>
            <w:vAlign w:val="center"/>
          </w:tcPr>
          <w:p w14:paraId="40A2C92B">
            <w:pPr>
              <w:pStyle w:val="2"/>
              <w:spacing w:line="520" w:lineRule="exact"/>
              <w:rPr>
                <w:rFonts w:hint="eastAsia" w:ascii="仿宋_GB2312" w:hAnsi="华文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4"/>
                <w:szCs w:val="24"/>
              </w:rPr>
              <w:t>服务管理□</w:t>
            </w:r>
          </w:p>
        </w:tc>
      </w:tr>
      <w:tr w14:paraId="47D2D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8" w:type="dxa"/>
            <w:vMerge w:val="continue"/>
            <w:noWrap w:val="0"/>
            <w:vAlign w:val="top"/>
          </w:tcPr>
          <w:p w14:paraId="42FE1625">
            <w:pPr>
              <w:pStyle w:val="2"/>
              <w:spacing w:line="520" w:lineRule="exact"/>
              <w:rPr>
                <w:rFonts w:hint="eastAsia" w:ascii="仿宋_GB2312" w:hAnsi="华文仿宋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38" w:type="dxa"/>
            <w:noWrap w:val="0"/>
            <w:vAlign w:val="center"/>
          </w:tcPr>
          <w:p w14:paraId="4BBCE617">
            <w:pPr>
              <w:pStyle w:val="2"/>
              <w:spacing w:line="520" w:lineRule="exact"/>
              <w:rPr>
                <w:rFonts w:hint="eastAsia" w:ascii="仿宋_GB2312" w:hAnsi="华文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4"/>
                <w:szCs w:val="24"/>
              </w:rPr>
              <w:t>财务管理□</w:t>
            </w:r>
          </w:p>
        </w:tc>
        <w:tc>
          <w:tcPr>
            <w:tcW w:w="1613" w:type="dxa"/>
            <w:noWrap w:val="0"/>
            <w:vAlign w:val="center"/>
          </w:tcPr>
          <w:p w14:paraId="6402F689">
            <w:pPr>
              <w:pStyle w:val="2"/>
              <w:spacing w:line="520" w:lineRule="exact"/>
              <w:rPr>
                <w:rFonts w:hint="eastAsia" w:ascii="仿宋_GB2312" w:hAnsi="华文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4"/>
                <w:szCs w:val="24"/>
              </w:rPr>
              <w:t>社会责任□</w:t>
            </w:r>
          </w:p>
        </w:tc>
        <w:tc>
          <w:tcPr>
            <w:tcW w:w="1463" w:type="dxa"/>
            <w:noWrap w:val="0"/>
            <w:vAlign w:val="center"/>
          </w:tcPr>
          <w:p w14:paraId="42DE8DB1">
            <w:pPr>
              <w:pStyle w:val="2"/>
              <w:spacing w:line="520" w:lineRule="exact"/>
              <w:rPr>
                <w:rFonts w:hint="eastAsia" w:ascii="仿宋_GB2312" w:hAnsi="华文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4"/>
                <w:szCs w:val="24"/>
              </w:rPr>
              <w:t>生产运营□</w:t>
            </w:r>
          </w:p>
        </w:tc>
        <w:tc>
          <w:tcPr>
            <w:tcW w:w="1538" w:type="dxa"/>
            <w:noWrap w:val="0"/>
            <w:vAlign w:val="center"/>
          </w:tcPr>
          <w:p w14:paraId="59E2DF87">
            <w:pPr>
              <w:pStyle w:val="2"/>
              <w:spacing w:line="520" w:lineRule="exact"/>
              <w:rPr>
                <w:rFonts w:hint="eastAsia" w:ascii="仿宋_GB2312" w:hAnsi="华文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4"/>
                <w:szCs w:val="24"/>
              </w:rPr>
              <w:t>人力资源□</w:t>
            </w:r>
          </w:p>
        </w:tc>
        <w:tc>
          <w:tcPr>
            <w:tcW w:w="1539" w:type="dxa"/>
            <w:noWrap w:val="0"/>
            <w:vAlign w:val="center"/>
          </w:tcPr>
          <w:p w14:paraId="52757433">
            <w:pPr>
              <w:pStyle w:val="2"/>
              <w:spacing w:line="520" w:lineRule="exact"/>
              <w:rPr>
                <w:rFonts w:hint="eastAsia" w:ascii="仿宋_GB2312" w:hAnsi="华文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4"/>
                <w:szCs w:val="24"/>
              </w:rPr>
              <w:t>企业文化□</w:t>
            </w:r>
          </w:p>
        </w:tc>
      </w:tr>
      <w:tr w14:paraId="191D1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8" w:type="dxa"/>
            <w:vMerge w:val="continue"/>
            <w:noWrap w:val="0"/>
            <w:vAlign w:val="top"/>
          </w:tcPr>
          <w:p w14:paraId="762F0A93">
            <w:pPr>
              <w:pStyle w:val="2"/>
              <w:spacing w:line="520" w:lineRule="exact"/>
              <w:rPr>
                <w:rFonts w:hint="eastAsia" w:ascii="仿宋_GB2312" w:hAnsi="华文仿宋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1538" w:type="dxa"/>
            <w:noWrap w:val="0"/>
            <w:vAlign w:val="center"/>
          </w:tcPr>
          <w:p w14:paraId="469BE989">
            <w:pPr>
              <w:pStyle w:val="2"/>
              <w:spacing w:line="520" w:lineRule="exact"/>
              <w:rPr>
                <w:rFonts w:hint="eastAsia" w:ascii="仿宋_GB2312" w:hAnsi="华文仿宋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4"/>
                <w:szCs w:val="24"/>
              </w:rPr>
              <w:t>其他□（右侧自行填写）</w:t>
            </w:r>
          </w:p>
        </w:tc>
        <w:tc>
          <w:tcPr>
            <w:tcW w:w="6153" w:type="dxa"/>
            <w:gridSpan w:val="4"/>
            <w:noWrap w:val="0"/>
            <w:vAlign w:val="center"/>
          </w:tcPr>
          <w:p w14:paraId="0CCD1FAC">
            <w:pPr>
              <w:pStyle w:val="2"/>
              <w:spacing w:line="520" w:lineRule="exact"/>
              <w:rPr>
                <w:rFonts w:hint="eastAsia" w:ascii="仿宋_GB2312" w:hAnsi="华文仿宋" w:eastAsia="仿宋_GB2312"/>
                <w:color w:val="000000"/>
                <w:sz w:val="24"/>
                <w:szCs w:val="24"/>
              </w:rPr>
            </w:pPr>
          </w:p>
        </w:tc>
      </w:tr>
      <w:tr w14:paraId="78F59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6" w:hRule="atLeast"/>
          <w:jc w:val="center"/>
        </w:trPr>
        <w:tc>
          <w:tcPr>
            <w:tcW w:w="9229" w:type="dxa"/>
            <w:gridSpan w:val="6"/>
            <w:noWrap w:val="0"/>
            <w:vAlign w:val="top"/>
          </w:tcPr>
          <w:p w14:paraId="098C16DA">
            <w:pPr>
              <w:pStyle w:val="2"/>
              <w:spacing w:line="520" w:lineRule="exact"/>
              <w:jc w:val="center"/>
              <w:rPr>
                <w:rFonts w:hint="eastAsia" w:ascii="仿宋_GB2312" w:hAnsi="华文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8"/>
                <w:szCs w:val="28"/>
              </w:rPr>
              <w:t>成果简介</w:t>
            </w:r>
          </w:p>
          <w:p w14:paraId="4244FE69">
            <w:pPr>
              <w:pStyle w:val="2"/>
              <w:spacing w:line="520" w:lineRule="exact"/>
              <w:jc w:val="center"/>
              <w:rPr>
                <w:rFonts w:hint="eastAsia" w:ascii="仿宋_GB2312" w:hAnsi="华文仿宋" w:eastAsia="仿宋_GB2312"/>
                <w:color w:val="000000"/>
                <w:sz w:val="30"/>
                <w:szCs w:val="30"/>
              </w:rPr>
            </w:pPr>
          </w:p>
          <w:p w14:paraId="12B6D9CD">
            <w:pPr>
              <w:pStyle w:val="2"/>
              <w:spacing w:line="520" w:lineRule="exact"/>
              <w:jc w:val="both"/>
              <w:rPr>
                <w:rFonts w:hint="eastAsia" w:ascii="仿宋_GB2312" w:hAnsi="华文仿宋" w:eastAsia="仿宋_GB2312"/>
                <w:color w:val="000000"/>
                <w:sz w:val="30"/>
                <w:szCs w:val="30"/>
              </w:rPr>
            </w:pPr>
          </w:p>
          <w:p w14:paraId="669FF6D0">
            <w:pPr>
              <w:pStyle w:val="2"/>
              <w:spacing w:line="520" w:lineRule="exact"/>
              <w:jc w:val="center"/>
              <w:rPr>
                <w:rFonts w:hint="eastAsia" w:ascii="仿宋_GB2312" w:hAnsi="华文仿宋" w:eastAsia="仿宋_GB2312"/>
                <w:color w:val="000000"/>
                <w:sz w:val="30"/>
                <w:szCs w:val="30"/>
              </w:rPr>
            </w:pPr>
          </w:p>
          <w:p w14:paraId="753DFD59">
            <w:pPr>
              <w:pStyle w:val="2"/>
              <w:spacing w:line="520" w:lineRule="exact"/>
              <w:jc w:val="center"/>
              <w:rPr>
                <w:rFonts w:hint="eastAsia" w:ascii="仿宋_GB2312" w:hAnsi="华文仿宋" w:eastAsia="仿宋_GB2312"/>
                <w:color w:val="000000"/>
                <w:sz w:val="30"/>
                <w:szCs w:val="30"/>
              </w:rPr>
            </w:pPr>
          </w:p>
          <w:p w14:paraId="10FA7342">
            <w:pPr>
              <w:pStyle w:val="2"/>
              <w:spacing w:line="520" w:lineRule="exact"/>
              <w:jc w:val="center"/>
              <w:rPr>
                <w:rFonts w:hint="eastAsia" w:ascii="仿宋_GB2312" w:hAnsi="华文仿宋" w:eastAsia="仿宋_GB2312"/>
                <w:color w:val="000000"/>
                <w:sz w:val="30"/>
                <w:szCs w:val="30"/>
              </w:rPr>
            </w:pPr>
          </w:p>
          <w:p w14:paraId="08D567E7">
            <w:pPr>
              <w:pStyle w:val="2"/>
              <w:spacing w:line="520" w:lineRule="exact"/>
              <w:jc w:val="center"/>
              <w:rPr>
                <w:rFonts w:hint="eastAsia" w:ascii="仿宋_GB2312" w:hAnsi="华文仿宋" w:eastAsia="仿宋_GB2312"/>
                <w:color w:val="000000"/>
                <w:sz w:val="30"/>
                <w:szCs w:val="30"/>
              </w:rPr>
            </w:pPr>
          </w:p>
          <w:p w14:paraId="44BE8949">
            <w:pPr>
              <w:pStyle w:val="2"/>
              <w:spacing w:line="520" w:lineRule="exact"/>
              <w:jc w:val="center"/>
              <w:rPr>
                <w:rFonts w:hint="eastAsia" w:ascii="仿宋_GB2312" w:hAnsi="华文仿宋" w:eastAsia="仿宋_GB2312"/>
                <w:color w:val="000000"/>
                <w:sz w:val="30"/>
                <w:szCs w:val="30"/>
              </w:rPr>
            </w:pPr>
          </w:p>
          <w:p w14:paraId="392209BA">
            <w:pPr>
              <w:pStyle w:val="2"/>
              <w:spacing w:line="520" w:lineRule="exact"/>
              <w:jc w:val="center"/>
              <w:rPr>
                <w:rFonts w:hint="eastAsia" w:ascii="仿宋_GB2312" w:hAnsi="华文仿宋" w:eastAsia="仿宋_GB2312"/>
                <w:color w:val="000000"/>
                <w:sz w:val="30"/>
                <w:szCs w:val="30"/>
              </w:rPr>
            </w:pPr>
          </w:p>
          <w:p w14:paraId="0A46462F">
            <w:pPr>
              <w:pStyle w:val="2"/>
              <w:spacing w:line="520" w:lineRule="exact"/>
              <w:jc w:val="center"/>
              <w:rPr>
                <w:rFonts w:hint="eastAsia" w:ascii="仿宋_GB2312" w:hAnsi="华文仿宋" w:eastAsia="仿宋_GB2312"/>
                <w:color w:val="000000"/>
                <w:sz w:val="30"/>
                <w:szCs w:val="30"/>
              </w:rPr>
            </w:pPr>
          </w:p>
          <w:p w14:paraId="2B3935EF">
            <w:pPr>
              <w:pStyle w:val="2"/>
              <w:spacing w:line="520" w:lineRule="exact"/>
              <w:jc w:val="center"/>
              <w:rPr>
                <w:rFonts w:hint="eastAsia" w:ascii="仿宋_GB2312" w:hAnsi="华文仿宋" w:eastAsia="仿宋_GB2312"/>
                <w:color w:val="000000"/>
                <w:sz w:val="30"/>
                <w:szCs w:val="30"/>
              </w:rPr>
            </w:pPr>
          </w:p>
          <w:p w14:paraId="4E174D33">
            <w:pPr>
              <w:pStyle w:val="2"/>
              <w:spacing w:line="520" w:lineRule="exact"/>
              <w:rPr>
                <w:rFonts w:hint="eastAsia" w:ascii="仿宋_GB2312" w:hAnsi="华文仿宋" w:eastAsia="仿宋_GB2312"/>
                <w:color w:val="000000"/>
                <w:sz w:val="30"/>
                <w:szCs w:val="30"/>
              </w:rPr>
            </w:pPr>
          </w:p>
          <w:p w14:paraId="2C6B6D22">
            <w:pPr>
              <w:pStyle w:val="2"/>
              <w:spacing w:line="520" w:lineRule="exact"/>
              <w:jc w:val="center"/>
              <w:rPr>
                <w:rFonts w:hint="eastAsia" w:ascii="仿宋_GB2312" w:hAnsi="华文仿宋" w:eastAsia="仿宋_GB2312"/>
                <w:color w:val="000000"/>
                <w:sz w:val="30"/>
                <w:szCs w:val="30"/>
              </w:rPr>
            </w:pPr>
          </w:p>
          <w:p w14:paraId="075DBD84">
            <w:pPr>
              <w:pStyle w:val="2"/>
              <w:spacing w:line="520" w:lineRule="exact"/>
              <w:jc w:val="center"/>
              <w:rPr>
                <w:rFonts w:hint="eastAsia" w:ascii="仿宋_GB2312" w:hAnsi="华文仿宋" w:eastAsia="仿宋_GB2312"/>
                <w:color w:val="000000"/>
                <w:sz w:val="30"/>
                <w:szCs w:val="30"/>
              </w:rPr>
            </w:pPr>
          </w:p>
          <w:p w14:paraId="27D4FBE3">
            <w:pPr>
              <w:pStyle w:val="2"/>
              <w:spacing w:line="520" w:lineRule="exact"/>
              <w:jc w:val="center"/>
              <w:rPr>
                <w:rFonts w:hint="eastAsia" w:ascii="仿宋_GB2312" w:hAnsi="华文仿宋" w:eastAsia="仿宋_GB2312"/>
                <w:color w:val="000000"/>
                <w:sz w:val="28"/>
                <w:szCs w:val="28"/>
              </w:rPr>
            </w:pPr>
          </w:p>
          <w:p w14:paraId="6A7C58AE">
            <w:pPr>
              <w:pStyle w:val="2"/>
              <w:spacing w:line="520" w:lineRule="exact"/>
              <w:jc w:val="center"/>
              <w:rPr>
                <w:rFonts w:hint="eastAsia" w:ascii="仿宋_GB2312" w:hAnsi="华文仿宋" w:eastAsia="仿宋_GB2312"/>
                <w:color w:val="000000"/>
                <w:sz w:val="28"/>
                <w:szCs w:val="28"/>
              </w:rPr>
            </w:pPr>
          </w:p>
          <w:p w14:paraId="6F87D682">
            <w:pPr>
              <w:pStyle w:val="2"/>
              <w:spacing w:line="520" w:lineRule="exact"/>
              <w:jc w:val="center"/>
              <w:rPr>
                <w:rFonts w:hint="eastAsia" w:ascii="仿宋_GB2312" w:hAnsi="华文仿宋" w:eastAsia="仿宋_GB2312"/>
                <w:color w:val="000000"/>
                <w:sz w:val="28"/>
                <w:szCs w:val="28"/>
              </w:rPr>
            </w:pPr>
          </w:p>
          <w:p w14:paraId="65752D40">
            <w:pPr>
              <w:pStyle w:val="2"/>
              <w:spacing w:line="520" w:lineRule="exact"/>
              <w:jc w:val="center"/>
              <w:rPr>
                <w:rFonts w:hint="eastAsia" w:ascii="仿宋_GB2312" w:hAnsi="华文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/>
                <w:sz w:val="28"/>
                <w:szCs w:val="28"/>
              </w:rPr>
              <w:t>申报企业盖章：                   企业法人代表签字：</w:t>
            </w:r>
          </w:p>
        </w:tc>
      </w:tr>
    </w:tbl>
    <w:p w14:paraId="2C5C5192">
      <w:pPr>
        <w:pStyle w:val="2"/>
        <w:spacing w:line="520" w:lineRule="exact"/>
        <w:ind w:left="420" w:hanging="420" w:hangingChars="200"/>
        <w:rPr>
          <w:rFonts w:eastAsia="仿宋_GB2312"/>
          <w:color w:val="000000"/>
          <w:sz w:val="21"/>
          <w:szCs w:val="21"/>
        </w:rPr>
      </w:pPr>
      <w:r>
        <w:rPr>
          <w:rFonts w:hint="eastAsia" w:eastAsia="仿宋_GB2312"/>
          <w:color w:val="000000"/>
          <w:sz w:val="21"/>
          <w:szCs w:val="21"/>
        </w:rPr>
        <w:t>注：成果简介主要是阐述成果核心内容（约</w:t>
      </w:r>
      <w:r>
        <w:rPr>
          <w:rFonts w:eastAsia="仿宋_GB2312"/>
          <w:color w:val="000000"/>
          <w:sz w:val="21"/>
          <w:szCs w:val="21"/>
        </w:rPr>
        <w:t>800</w:t>
      </w:r>
      <w:r>
        <w:rPr>
          <w:rFonts w:hint="eastAsia" w:eastAsia="仿宋_GB2312"/>
          <w:color w:val="000000"/>
          <w:sz w:val="21"/>
          <w:szCs w:val="21"/>
        </w:rPr>
        <w:t>字）。</w:t>
      </w:r>
    </w:p>
    <w:tbl>
      <w:tblPr>
        <w:tblStyle w:val="4"/>
        <w:tblW w:w="93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"/>
        <w:gridCol w:w="1080"/>
        <w:gridCol w:w="1309"/>
        <w:gridCol w:w="342"/>
        <w:gridCol w:w="1098"/>
        <w:gridCol w:w="903"/>
        <w:gridCol w:w="1155"/>
        <w:gridCol w:w="102"/>
        <w:gridCol w:w="507"/>
        <w:gridCol w:w="126"/>
        <w:gridCol w:w="840"/>
        <w:gridCol w:w="510"/>
        <w:gridCol w:w="15"/>
        <w:gridCol w:w="882"/>
        <w:gridCol w:w="168"/>
      </w:tblGrid>
      <w:tr w14:paraId="7A4EF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08" w:type="dxa"/>
          <w:wAfter w:w="168" w:type="dxa"/>
          <w:cantSplit/>
          <w:trHeight w:val="548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42066666">
            <w:pPr>
              <w:pStyle w:val="2"/>
              <w:spacing w:line="520" w:lineRule="exact"/>
              <w:jc w:val="lef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成果主要创造 人(1~</w:t>
            </w:r>
          </w:p>
          <w:p w14:paraId="10BF3BC1">
            <w:pPr>
              <w:pStyle w:val="2"/>
              <w:spacing w:line="520" w:lineRule="exact"/>
              <w:jc w:val="lef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2位)</w:t>
            </w:r>
          </w:p>
        </w:tc>
        <w:tc>
          <w:tcPr>
            <w:tcW w:w="1651" w:type="dxa"/>
            <w:gridSpan w:val="2"/>
            <w:noWrap w:val="0"/>
            <w:vAlign w:val="center"/>
          </w:tcPr>
          <w:p w14:paraId="640B3A12">
            <w:pPr>
              <w:pStyle w:val="2"/>
              <w:spacing w:line="5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姓  名</w:t>
            </w:r>
          </w:p>
        </w:tc>
        <w:tc>
          <w:tcPr>
            <w:tcW w:w="3258" w:type="dxa"/>
            <w:gridSpan w:val="4"/>
            <w:noWrap w:val="0"/>
            <w:vAlign w:val="center"/>
          </w:tcPr>
          <w:p w14:paraId="1DDD10D3">
            <w:pPr>
              <w:pStyle w:val="2"/>
              <w:spacing w:line="5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职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color w:val="000000"/>
                <w:sz w:val="28"/>
                <w:szCs w:val="28"/>
              </w:rPr>
              <w:t>务</w:t>
            </w:r>
          </w:p>
        </w:tc>
        <w:tc>
          <w:tcPr>
            <w:tcW w:w="2880" w:type="dxa"/>
            <w:gridSpan w:val="6"/>
            <w:noWrap w:val="0"/>
            <w:vAlign w:val="center"/>
          </w:tcPr>
          <w:p w14:paraId="7244674A">
            <w:pPr>
              <w:pStyle w:val="2"/>
              <w:spacing w:line="5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职  称</w:t>
            </w:r>
          </w:p>
        </w:tc>
      </w:tr>
      <w:tr w14:paraId="1210D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08" w:type="dxa"/>
          <w:wAfter w:w="168" w:type="dxa"/>
          <w:cantSplit/>
          <w:trHeight w:val="129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3A8B1A4F">
            <w:pPr>
              <w:pStyle w:val="2"/>
              <w:spacing w:line="52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51" w:type="dxa"/>
            <w:gridSpan w:val="2"/>
            <w:noWrap w:val="0"/>
            <w:vAlign w:val="center"/>
          </w:tcPr>
          <w:p w14:paraId="46964D17">
            <w:pPr>
              <w:pStyle w:val="2"/>
              <w:spacing w:line="5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258" w:type="dxa"/>
            <w:gridSpan w:val="4"/>
            <w:noWrap w:val="0"/>
            <w:vAlign w:val="center"/>
          </w:tcPr>
          <w:p w14:paraId="6FFEE74C">
            <w:pPr>
              <w:pStyle w:val="2"/>
              <w:spacing w:line="5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880" w:type="dxa"/>
            <w:gridSpan w:val="6"/>
            <w:noWrap w:val="0"/>
            <w:vAlign w:val="center"/>
          </w:tcPr>
          <w:p w14:paraId="7C94933F">
            <w:pPr>
              <w:pStyle w:val="2"/>
              <w:spacing w:line="5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14:paraId="17927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08" w:type="dxa"/>
          <w:wAfter w:w="168" w:type="dxa"/>
          <w:cantSplit/>
          <w:trHeight w:val="7107" w:hRule="atLeast"/>
          <w:jc w:val="center"/>
        </w:trPr>
        <w:tc>
          <w:tcPr>
            <w:tcW w:w="1080" w:type="dxa"/>
            <w:noWrap w:val="0"/>
            <w:vAlign w:val="center"/>
          </w:tcPr>
          <w:p w14:paraId="0453AC40">
            <w:pPr>
              <w:pStyle w:val="2"/>
              <w:spacing w:line="52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成果参与创造人(1~</w:t>
            </w:r>
          </w:p>
          <w:p w14:paraId="5DA11ACD">
            <w:pPr>
              <w:pStyle w:val="2"/>
              <w:spacing w:line="52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10位)</w:t>
            </w:r>
          </w:p>
        </w:tc>
        <w:tc>
          <w:tcPr>
            <w:tcW w:w="1651" w:type="dxa"/>
            <w:gridSpan w:val="2"/>
            <w:noWrap w:val="0"/>
            <w:vAlign w:val="center"/>
          </w:tcPr>
          <w:p w14:paraId="0BAFDE99">
            <w:pPr>
              <w:pStyle w:val="2"/>
              <w:spacing w:line="5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258" w:type="dxa"/>
            <w:gridSpan w:val="4"/>
            <w:noWrap w:val="0"/>
            <w:vAlign w:val="center"/>
          </w:tcPr>
          <w:p w14:paraId="517BCC5E">
            <w:pPr>
              <w:pStyle w:val="2"/>
              <w:spacing w:line="5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880" w:type="dxa"/>
            <w:gridSpan w:val="6"/>
            <w:noWrap w:val="0"/>
            <w:vAlign w:val="center"/>
          </w:tcPr>
          <w:p w14:paraId="7A52E280">
            <w:pPr>
              <w:pStyle w:val="2"/>
              <w:spacing w:line="5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14:paraId="2CA13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08" w:type="dxa"/>
          <w:wAfter w:w="168" w:type="dxa"/>
          <w:cantSplit/>
          <w:trHeight w:val="1808" w:hRule="atLeast"/>
          <w:jc w:val="center"/>
        </w:trPr>
        <w:tc>
          <w:tcPr>
            <w:tcW w:w="2731" w:type="dxa"/>
            <w:gridSpan w:val="3"/>
            <w:noWrap w:val="0"/>
            <w:vAlign w:val="center"/>
          </w:tcPr>
          <w:p w14:paraId="1D82BA20">
            <w:pPr>
              <w:pStyle w:val="2"/>
              <w:spacing w:line="52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本成果何时经过何单位、何种鉴定</w:t>
            </w:r>
          </w:p>
          <w:p w14:paraId="620AA496">
            <w:pPr>
              <w:pStyle w:val="2"/>
              <w:spacing w:line="52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（注1）</w:t>
            </w:r>
          </w:p>
        </w:tc>
        <w:tc>
          <w:tcPr>
            <w:tcW w:w="6138" w:type="dxa"/>
            <w:gridSpan w:val="10"/>
            <w:noWrap w:val="0"/>
            <w:vAlign w:val="center"/>
          </w:tcPr>
          <w:p w14:paraId="20F7D8BE">
            <w:pPr>
              <w:pStyle w:val="2"/>
              <w:spacing w:line="52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14:paraId="72F9F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08" w:type="dxa"/>
          <w:wAfter w:w="168" w:type="dxa"/>
          <w:cantSplit/>
          <w:trHeight w:val="2495" w:hRule="atLeast"/>
          <w:jc w:val="center"/>
        </w:trPr>
        <w:tc>
          <w:tcPr>
            <w:tcW w:w="2731" w:type="dxa"/>
            <w:gridSpan w:val="3"/>
            <w:noWrap w:val="0"/>
            <w:vAlign w:val="center"/>
          </w:tcPr>
          <w:p w14:paraId="1A0C3427">
            <w:pPr>
              <w:pStyle w:val="2"/>
              <w:spacing w:line="52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本项成果是否已在本行业或本地区推广应用，推荐单位对推广应用有何建议</w:t>
            </w:r>
          </w:p>
        </w:tc>
        <w:tc>
          <w:tcPr>
            <w:tcW w:w="6138" w:type="dxa"/>
            <w:gridSpan w:val="10"/>
            <w:noWrap w:val="0"/>
            <w:vAlign w:val="center"/>
          </w:tcPr>
          <w:p w14:paraId="7BD0CD0D">
            <w:pPr>
              <w:pStyle w:val="2"/>
              <w:spacing w:line="52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14:paraId="20597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97" w:type="dxa"/>
            <w:gridSpan w:val="3"/>
            <w:noWrap w:val="0"/>
            <w:vAlign w:val="center"/>
          </w:tcPr>
          <w:p w14:paraId="358D57B9">
            <w:pPr>
              <w:spacing w:line="520" w:lineRule="exact"/>
              <w:jc w:val="center"/>
              <w:rPr>
                <w:rFonts w:eastAsia="仿宋_GB2312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仿宋_GB2312"/>
                <w:color w:val="000000"/>
                <w:spacing w:val="-2"/>
                <w:sz w:val="28"/>
                <w:szCs w:val="28"/>
              </w:rPr>
              <w:t>申报企业类型（注2）</w:t>
            </w:r>
          </w:p>
        </w:tc>
        <w:tc>
          <w:tcPr>
            <w:tcW w:w="2343" w:type="dxa"/>
            <w:gridSpan w:val="3"/>
            <w:noWrap w:val="0"/>
            <w:vAlign w:val="center"/>
          </w:tcPr>
          <w:p w14:paraId="098CD675">
            <w:pPr>
              <w:spacing w:line="52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240" w:type="dxa"/>
            <w:gridSpan w:val="6"/>
            <w:noWrap w:val="0"/>
            <w:vAlign w:val="center"/>
          </w:tcPr>
          <w:p w14:paraId="043EBAC5">
            <w:pPr>
              <w:spacing w:line="52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申报企业所处行业（注3）</w:t>
            </w:r>
          </w:p>
        </w:tc>
        <w:tc>
          <w:tcPr>
            <w:tcW w:w="1065" w:type="dxa"/>
            <w:gridSpan w:val="3"/>
            <w:noWrap w:val="0"/>
            <w:vAlign w:val="center"/>
          </w:tcPr>
          <w:p w14:paraId="056B9A78">
            <w:pPr>
              <w:spacing w:line="52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14:paraId="04BB5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97" w:type="dxa"/>
            <w:gridSpan w:val="3"/>
            <w:noWrap w:val="0"/>
            <w:vAlign w:val="center"/>
          </w:tcPr>
          <w:p w14:paraId="2D566343">
            <w:pPr>
              <w:spacing w:line="520" w:lineRule="exact"/>
              <w:jc w:val="center"/>
              <w:rPr>
                <w:rFonts w:eastAsia="仿宋_GB2312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仿宋_GB2312"/>
                <w:color w:val="000000"/>
                <w:spacing w:val="-2"/>
                <w:sz w:val="28"/>
                <w:szCs w:val="28"/>
              </w:rPr>
              <w:t>申报企业规模（注4）</w:t>
            </w:r>
          </w:p>
        </w:tc>
        <w:tc>
          <w:tcPr>
            <w:tcW w:w="2343" w:type="dxa"/>
            <w:gridSpan w:val="3"/>
            <w:noWrap w:val="0"/>
            <w:vAlign w:val="center"/>
          </w:tcPr>
          <w:p w14:paraId="378CB02A">
            <w:pPr>
              <w:spacing w:line="52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240" w:type="dxa"/>
            <w:gridSpan w:val="6"/>
            <w:noWrap w:val="0"/>
            <w:vAlign w:val="center"/>
          </w:tcPr>
          <w:p w14:paraId="0F71868F">
            <w:pPr>
              <w:spacing w:line="52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申报企业人数（注5）</w:t>
            </w:r>
          </w:p>
        </w:tc>
        <w:tc>
          <w:tcPr>
            <w:tcW w:w="1065" w:type="dxa"/>
            <w:gridSpan w:val="3"/>
            <w:noWrap w:val="0"/>
            <w:vAlign w:val="center"/>
          </w:tcPr>
          <w:p w14:paraId="74597199">
            <w:pPr>
              <w:spacing w:line="52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14:paraId="7FD23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97" w:type="dxa"/>
            <w:gridSpan w:val="3"/>
            <w:noWrap w:val="0"/>
            <w:vAlign w:val="center"/>
          </w:tcPr>
          <w:p w14:paraId="2EF474FB">
            <w:pPr>
              <w:spacing w:line="5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申报企业通讯</w:t>
            </w: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详细</w:t>
            </w:r>
            <w:r>
              <w:rPr>
                <w:rFonts w:eastAsia="仿宋_GB2312"/>
                <w:color w:val="000000"/>
                <w:sz w:val="28"/>
                <w:szCs w:val="28"/>
              </w:rPr>
              <w:t>地址</w:t>
            </w:r>
          </w:p>
        </w:tc>
        <w:tc>
          <w:tcPr>
            <w:tcW w:w="4107" w:type="dxa"/>
            <w:gridSpan w:val="6"/>
            <w:noWrap w:val="0"/>
            <w:vAlign w:val="center"/>
          </w:tcPr>
          <w:p w14:paraId="06B1490C">
            <w:pPr>
              <w:spacing w:line="52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76" w:type="dxa"/>
            <w:gridSpan w:val="3"/>
            <w:noWrap w:val="0"/>
            <w:vAlign w:val="center"/>
          </w:tcPr>
          <w:p w14:paraId="4D210A4D">
            <w:pPr>
              <w:spacing w:line="52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邮政编码</w:t>
            </w:r>
          </w:p>
        </w:tc>
        <w:tc>
          <w:tcPr>
            <w:tcW w:w="1065" w:type="dxa"/>
            <w:gridSpan w:val="3"/>
            <w:noWrap w:val="0"/>
            <w:vAlign w:val="center"/>
          </w:tcPr>
          <w:p w14:paraId="64C5A816">
            <w:pPr>
              <w:spacing w:line="52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14:paraId="283CC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97" w:type="dxa"/>
            <w:gridSpan w:val="3"/>
            <w:noWrap w:val="0"/>
            <w:vAlign w:val="center"/>
          </w:tcPr>
          <w:p w14:paraId="56B0AAAA">
            <w:pPr>
              <w:spacing w:line="5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申报企业网址</w:t>
            </w:r>
          </w:p>
        </w:tc>
        <w:tc>
          <w:tcPr>
            <w:tcW w:w="6648" w:type="dxa"/>
            <w:gridSpan w:val="12"/>
            <w:noWrap w:val="0"/>
            <w:vAlign w:val="center"/>
          </w:tcPr>
          <w:p w14:paraId="3902794F">
            <w:pPr>
              <w:spacing w:line="52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14:paraId="7E88C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97" w:type="dxa"/>
            <w:gridSpan w:val="3"/>
            <w:vMerge w:val="restart"/>
            <w:noWrap w:val="0"/>
            <w:vAlign w:val="center"/>
          </w:tcPr>
          <w:p w14:paraId="39F53D7F">
            <w:pPr>
              <w:spacing w:line="5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企业负责人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 w14:paraId="1278D445">
            <w:pPr>
              <w:spacing w:line="5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姓  名</w:t>
            </w:r>
          </w:p>
        </w:tc>
        <w:tc>
          <w:tcPr>
            <w:tcW w:w="2058" w:type="dxa"/>
            <w:gridSpan w:val="2"/>
            <w:noWrap w:val="0"/>
            <w:vAlign w:val="center"/>
          </w:tcPr>
          <w:p w14:paraId="4BFCF908">
            <w:pPr>
              <w:spacing w:line="5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职务（部门）</w:t>
            </w:r>
          </w:p>
        </w:tc>
        <w:tc>
          <w:tcPr>
            <w:tcW w:w="1575" w:type="dxa"/>
            <w:gridSpan w:val="4"/>
            <w:noWrap w:val="0"/>
            <w:vAlign w:val="center"/>
          </w:tcPr>
          <w:p w14:paraId="0228D1BD">
            <w:pPr>
              <w:spacing w:line="5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电  话</w:t>
            </w:r>
          </w:p>
        </w:tc>
        <w:tc>
          <w:tcPr>
            <w:tcW w:w="1575" w:type="dxa"/>
            <w:gridSpan w:val="4"/>
            <w:noWrap w:val="0"/>
            <w:vAlign w:val="center"/>
          </w:tcPr>
          <w:p w14:paraId="47698DDC">
            <w:pPr>
              <w:spacing w:line="520" w:lineRule="exact"/>
              <w:jc w:val="center"/>
              <w:rPr>
                <w:rFonts w:hint="eastAsia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手机</w:t>
            </w:r>
          </w:p>
        </w:tc>
      </w:tr>
      <w:tr w14:paraId="57FB2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97" w:type="dxa"/>
            <w:gridSpan w:val="3"/>
            <w:vMerge w:val="continue"/>
            <w:noWrap w:val="0"/>
            <w:vAlign w:val="center"/>
          </w:tcPr>
          <w:p w14:paraId="68914F85">
            <w:pPr>
              <w:spacing w:line="5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2612397E">
            <w:pPr>
              <w:spacing w:line="52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58" w:type="dxa"/>
            <w:gridSpan w:val="2"/>
            <w:noWrap w:val="0"/>
            <w:vAlign w:val="center"/>
          </w:tcPr>
          <w:p w14:paraId="22B8DB6C">
            <w:pPr>
              <w:spacing w:line="52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75" w:type="dxa"/>
            <w:gridSpan w:val="4"/>
            <w:noWrap w:val="0"/>
            <w:vAlign w:val="center"/>
          </w:tcPr>
          <w:p w14:paraId="5E3C8BD6">
            <w:pPr>
              <w:spacing w:line="5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75" w:type="dxa"/>
            <w:gridSpan w:val="4"/>
            <w:noWrap w:val="0"/>
            <w:vAlign w:val="center"/>
          </w:tcPr>
          <w:p w14:paraId="65C9C1AF">
            <w:pPr>
              <w:spacing w:line="52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14:paraId="2003F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97" w:type="dxa"/>
            <w:gridSpan w:val="3"/>
            <w:noWrap w:val="0"/>
            <w:vAlign w:val="center"/>
          </w:tcPr>
          <w:p w14:paraId="44079290">
            <w:pPr>
              <w:spacing w:line="5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联 系 人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 w14:paraId="07646C8E">
            <w:pPr>
              <w:spacing w:line="52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58" w:type="dxa"/>
            <w:gridSpan w:val="2"/>
            <w:noWrap w:val="0"/>
            <w:vAlign w:val="center"/>
          </w:tcPr>
          <w:p w14:paraId="255ADEA0">
            <w:pPr>
              <w:spacing w:line="52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75" w:type="dxa"/>
            <w:gridSpan w:val="4"/>
            <w:noWrap w:val="0"/>
            <w:vAlign w:val="center"/>
          </w:tcPr>
          <w:p w14:paraId="48FD562C">
            <w:pPr>
              <w:spacing w:line="5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75" w:type="dxa"/>
            <w:gridSpan w:val="4"/>
            <w:noWrap w:val="0"/>
            <w:vAlign w:val="center"/>
          </w:tcPr>
          <w:p w14:paraId="6F6F0A5E">
            <w:pPr>
              <w:spacing w:line="52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14:paraId="1EBBF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97" w:type="dxa"/>
            <w:gridSpan w:val="3"/>
            <w:noWrap w:val="0"/>
            <w:vAlign w:val="center"/>
          </w:tcPr>
          <w:p w14:paraId="6577C624">
            <w:pPr>
              <w:spacing w:line="5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联系人电子信箱</w:t>
            </w:r>
          </w:p>
        </w:tc>
        <w:tc>
          <w:tcPr>
            <w:tcW w:w="6648" w:type="dxa"/>
            <w:gridSpan w:val="12"/>
            <w:noWrap w:val="0"/>
            <w:vAlign w:val="center"/>
          </w:tcPr>
          <w:p w14:paraId="750F6183">
            <w:pPr>
              <w:spacing w:line="52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14:paraId="35F4E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2" w:hRule="atLeast"/>
          <w:jc w:val="center"/>
        </w:trPr>
        <w:tc>
          <w:tcPr>
            <w:tcW w:w="2697" w:type="dxa"/>
            <w:gridSpan w:val="3"/>
            <w:noWrap w:val="0"/>
            <w:vAlign w:val="center"/>
          </w:tcPr>
          <w:p w14:paraId="43063D12">
            <w:pPr>
              <w:spacing w:line="5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  <w:p w14:paraId="662E07CC">
            <w:pPr>
              <w:spacing w:line="5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推荐单位</w:t>
            </w:r>
          </w:p>
          <w:p w14:paraId="687BFD5F">
            <w:pPr>
              <w:spacing w:line="5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意    见</w:t>
            </w:r>
          </w:p>
          <w:p w14:paraId="2B8E1B54">
            <w:pPr>
              <w:spacing w:line="5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6648" w:type="dxa"/>
            <w:gridSpan w:val="12"/>
            <w:noWrap w:val="0"/>
            <w:vAlign w:val="center"/>
          </w:tcPr>
          <w:p w14:paraId="2B1CFC54">
            <w:pPr>
              <w:spacing w:line="52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  <w:p w14:paraId="70F104E6">
            <w:pPr>
              <w:spacing w:line="52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  <w:p w14:paraId="1462FB91">
            <w:pPr>
              <w:spacing w:line="52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  <w:p w14:paraId="11C321C0">
            <w:pPr>
              <w:spacing w:line="52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  <w:p w14:paraId="765A9756">
            <w:pPr>
              <w:spacing w:line="52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推荐单位盖章：           负责人签字：</w:t>
            </w:r>
          </w:p>
          <w:p w14:paraId="494D5179">
            <w:pPr>
              <w:spacing w:line="52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 xml:space="preserve">                         负责人职务：</w:t>
            </w:r>
          </w:p>
        </w:tc>
      </w:tr>
      <w:tr w14:paraId="5B2E6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97" w:type="dxa"/>
            <w:gridSpan w:val="3"/>
            <w:noWrap w:val="0"/>
            <w:vAlign w:val="center"/>
          </w:tcPr>
          <w:p w14:paraId="7E550F36">
            <w:pPr>
              <w:spacing w:line="5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推荐单位通讯地址</w:t>
            </w:r>
          </w:p>
        </w:tc>
        <w:tc>
          <w:tcPr>
            <w:tcW w:w="4233" w:type="dxa"/>
            <w:gridSpan w:val="7"/>
            <w:noWrap w:val="0"/>
            <w:vAlign w:val="center"/>
          </w:tcPr>
          <w:p w14:paraId="2D88048F">
            <w:pPr>
              <w:spacing w:line="52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65" w:type="dxa"/>
            <w:gridSpan w:val="3"/>
            <w:noWrap w:val="0"/>
            <w:vAlign w:val="center"/>
          </w:tcPr>
          <w:p w14:paraId="634DD716">
            <w:pPr>
              <w:spacing w:line="520" w:lineRule="exac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邮政编码</w:t>
            </w:r>
          </w:p>
        </w:tc>
        <w:tc>
          <w:tcPr>
            <w:tcW w:w="1050" w:type="dxa"/>
            <w:gridSpan w:val="2"/>
            <w:noWrap w:val="0"/>
            <w:vAlign w:val="center"/>
          </w:tcPr>
          <w:p w14:paraId="639E8F13">
            <w:pPr>
              <w:spacing w:line="52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14:paraId="39EB1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97" w:type="dxa"/>
            <w:gridSpan w:val="3"/>
            <w:vMerge w:val="restart"/>
            <w:noWrap w:val="0"/>
            <w:vAlign w:val="center"/>
          </w:tcPr>
          <w:p w14:paraId="06FB4FD3">
            <w:pPr>
              <w:spacing w:line="5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推荐单位联系人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 w14:paraId="5C4A7234">
            <w:pPr>
              <w:spacing w:line="5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姓  名</w:t>
            </w:r>
          </w:p>
        </w:tc>
        <w:tc>
          <w:tcPr>
            <w:tcW w:w="2058" w:type="dxa"/>
            <w:gridSpan w:val="2"/>
            <w:noWrap w:val="0"/>
            <w:vAlign w:val="center"/>
          </w:tcPr>
          <w:p w14:paraId="643711A1">
            <w:pPr>
              <w:spacing w:line="5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职务（部门）</w:t>
            </w:r>
          </w:p>
        </w:tc>
        <w:tc>
          <w:tcPr>
            <w:tcW w:w="1575" w:type="dxa"/>
            <w:gridSpan w:val="4"/>
            <w:noWrap w:val="0"/>
            <w:vAlign w:val="center"/>
          </w:tcPr>
          <w:p w14:paraId="21E1BD24">
            <w:pPr>
              <w:spacing w:line="5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电  话</w:t>
            </w:r>
          </w:p>
        </w:tc>
        <w:tc>
          <w:tcPr>
            <w:tcW w:w="1575" w:type="dxa"/>
            <w:gridSpan w:val="4"/>
            <w:noWrap w:val="0"/>
            <w:vAlign w:val="center"/>
          </w:tcPr>
          <w:p w14:paraId="54969097">
            <w:pPr>
              <w:spacing w:line="5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传  真</w:t>
            </w:r>
          </w:p>
        </w:tc>
      </w:tr>
      <w:tr w14:paraId="4D7AE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97" w:type="dxa"/>
            <w:gridSpan w:val="3"/>
            <w:vMerge w:val="continue"/>
            <w:noWrap w:val="0"/>
            <w:vAlign w:val="center"/>
          </w:tcPr>
          <w:p w14:paraId="51109170">
            <w:pPr>
              <w:spacing w:line="5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1B4C0615">
            <w:pPr>
              <w:spacing w:line="52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58" w:type="dxa"/>
            <w:gridSpan w:val="2"/>
            <w:noWrap w:val="0"/>
            <w:vAlign w:val="center"/>
          </w:tcPr>
          <w:p w14:paraId="24E1E591">
            <w:pPr>
              <w:spacing w:line="52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75" w:type="dxa"/>
            <w:gridSpan w:val="4"/>
            <w:noWrap w:val="0"/>
            <w:vAlign w:val="center"/>
          </w:tcPr>
          <w:p w14:paraId="4AE2FAB0">
            <w:pPr>
              <w:spacing w:line="5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75" w:type="dxa"/>
            <w:gridSpan w:val="4"/>
            <w:noWrap w:val="0"/>
            <w:vAlign w:val="center"/>
          </w:tcPr>
          <w:p w14:paraId="171E326D">
            <w:pPr>
              <w:spacing w:line="520" w:lineRule="exact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</w:tbl>
    <w:p w14:paraId="745F6E24">
      <w:pPr>
        <w:pStyle w:val="2"/>
        <w:spacing w:line="380" w:lineRule="exact"/>
        <w:rPr>
          <w:rFonts w:eastAsia="仿宋_GB2312"/>
          <w:color w:val="000000"/>
          <w:sz w:val="21"/>
          <w:szCs w:val="21"/>
        </w:rPr>
      </w:pPr>
      <w:r>
        <w:rPr>
          <w:rFonts w:eastAsia="仿宋_GB2312"/>
          <w:color w:val="000000"/>
          <w:sz w:val="21"/>
          <w:szCs w:val="21"/>
        </w:rPr>
        <w:t>注：1、如果有，应另附鉴定机构的鉴定结果证明复印件；如果没有，则不填。</w:t>
      </w:r>
    </w:p>
    <w:p w14:paraId="32757DEC">
      <w:pPr>
        <w:pStyle w:val="2"/>
        <w:spacing w:line="380" w:lineRule="exact"/>
        <w:ind w:firstLine="420" w:firstLineChars="200"/>
        <w:rPr>
          <w:rFonts w:eastAsia="仿宋_GB2312"/>
          <w:color w:val="000000"/>
          <w:sz w:val="21"/>
          <w:szCs w:val="21"/>
        </w:rPr>
      </w:pPr>
      <w:r>
        <w:rPr>
          <w:rFonts w:eastAsia="仿宋_GB2312"/>
          <w:color w:val="000000"/>
          <w:sz w:val="21"/>
          <w:szCs w:val="21"/>
        </w:rPr>
        <w:t>2、在国有及国有控股、民营、外商投资和其他等类型中选填。</w:t>
      </w:r>
    </w:p>
    <w:p w14:paraId="09E8E15D">
      <w:pPr>
        <w:pStyle w:val="2"/>
        <w:spacing w:line="380" w:lineRule="exact"/>
        <w:ind w:firstLine="420" w:firstLineChars="200"/>
        <w:rPr>
          <w:rFonts w:hint="eastAsia" w:eastAsia="仿宋_GB2312"/>
          <w:color w:val="000000"/>
          <w:sz w:val="21"/>
          <w:szCs w:val="21"/>
          <w:lang w:val="en-US" w:eastAsia="zh-CN"/>
        </w:rPr>
      </w:pPr>
      <w:r>
        <w:rPr>
          <w:rFonts w:eastAsia="仿宋_GB2312"/>
          <w:color w:val="000000"/>
          <w:sz w:val="21"/>
          <w:szCs w:val="21"/>
        </w:rPr>
        <w:t>3、根据企业主营业务情况</w:t>
      </w:r>
      <w:r>
        <w:rPr>
          <w:rFonts w:hint="eastAsia" w:eastAsia="仿宋_GB2312"/>
          <w:color w:val="000000"/>
          <w:sz w:val="21"/>
          <w:szCs w:val="21"/>
          <w:lang w:val="en-US" w:eastAsia="zh-CN"/>
        </w:rPr>
        <w:t>选择。</w:t>
      </w:r>
    </w:p>
    <w:p w14:paraId="759E94B5">
      <w:pPr>
        <w:pStyle w:val="2"/>
        <w:spacing w:line="380" w:lineRule="exact"/>
        <w:ind w:firstLine="420" w:firstLineChars="200"/>
        <w:rPr>
          <w:rFonts w:eastAsia="仿宋_GB2312"/>
          <w:color w:val="000000"/>
          <w:sz w:val="21"/>
          <w:szCs w:val="21"/>
        </w:rPr>
      </w:pPr>
      <w:r>
        <w:rPr>
          <w:rFonts w:eastAsia="仿宋_GB2312"/>
          <w:color w:val="000000"/>
          <w:sz w:val="21"/>
          <w:szCs w:val="21"/>
        </w:rPr>
        <w:t>4、选择大企业或中小企业填报。中小企业划分标准参照工业和信息化部等部门联合</w:t>
      </w:r>
    </w:p>
    <w:p w14:paraId="2D476ABE">
      <w:pPr>
        <w:pStyle w:val="2"/>
        <w:spacing w:line="380" w:lineRule="exact"/>
        <w:ind w:firstLine="735" w:firstLineChars="350"/>
        <w:rPr>
          <w:rFonts w:eastAsia="仿宋_GB2312"/>
          <w:color w:val="000000"/>
          <w:sz w:val="21"/>
          <w:szCs w:val="21"/>
        </w:rPr>
      </w:pPr>
      <w:r>
        <w:rPr>
          <w:rFonts w:eastAsia="仿宋_GB2312"/>
          <w:color w:val="000000"/>
          <w:sz w:val="21"/>
          <w:szCs w:val="21"/>
        </w:rPr>
        <w:t>下发的《关于印发中小企业划型标准规定的通知》（工信部联企业〔2011〕300号）。</w:t>
      </w:r>
    </w:p>
    <w:p w14:paraId="3B0992A6">
      <w:pPr>
        <w:pStyle w:val="2"/>
        <w:spacing w:line="380" w:lineRule="exact"/>
        <w:ind w:firstLine="420" w:firstLineChars="200"/>
        <w:rPr>
          <w:rFonts w:eastAsia="仿宋_GB2312"/>
          <w:color w:val="000000"/>
          <w:sz w:val="21"/>
          <w:szCs w:val="21"/>
        </w:rPr>
      </w:pPr>
      <w:r>
        <w:rPr>
          <w:rFonts w:eastAsia="仿宋_GB2312"/>
          <w:color w:val="000000"/>
          <w:sz w:val="21"/>
          <w:szCs w:val="21"/>
        </w:rPr>
        <w:t>5、申报企业人数指申报企业在20</w:t>
      </w:r>
      <w:r>
        <w:rPr>
          <w:rFonts w:hint="eastAsia" w:eastAsia="仿宋_GB2312"/>
          <w:color w:val="000000"/>
          <w:sz w:val="21"/>
          <w:szCs w:val="21"/>
        </w:rPr>
        <w:t>2</w:t>
      </w:r>
      <w:r>
        <w:rPr>
          <w:rFonts w:hint="eastAsia" w:ascii="Calibri" w:hAnsi="Calibri" w:eastAsia="仿宋_GB2312" w:cs="Calibri"/>
          <w:color w:val="000000"/>
          <w:sz w:val="21"/>
          <w:szCs w:val="21"/>
        </w:rPr>
        <w:t>4</w:t>
      </w:r>
      <w:r>
        <w:rPr>
          <w:rFonts w:eastAsia="仿宋_GB2312"/>
          <w:color w:val="000000"/>
          <w:sz w:val="21"/>
          <w:szCs w:val="21"/>
        </w:rPr>
        <w:t>年</w:t>
      </w:r>
      <w:r>
        <w:rPr>
          <w:rFonts w:hint="eastAsia" w:eastAsia="仿宋_GB2312"/>
          <w:color w:val="000000"/>
          <w:sz w:val="21"/>
          <w:szCs w:val="21"/>
          <w:lang w:val="en-US" w:eastAsia="zh-CN"/>
        </w:rPr>
        <w:t>12</w:t>
      </w:r>
      <w:r>
        <w:rPr>
          <w:rFonts w:eastAsia="仿宋_GB2312"/>
          <w:color w:val="000000"/>
          <w:sz w:val="21"/>
          <w:szCs w:val="21"/>
        </w:rPr>
        <w:t>月3</w:t>
      </w:r>
      <w:r>
        <w:rPr>
          <w:rFonts w:hint="eastAsia" w:eastAsia="仿宋_GB2312"/>
          <w:color w:val="000000"/>
          <w:sz w:val="21"/>
          <w:szCs w:val="21"/>
          <w:lang w:val="en-US" w:eastAsia="zh-CN"/>
        </w:rPr>
        <w:t>1</w:t>
      </w:r>
      <w:r>
        <w:rPr>
          <w:rFonts w:eastAsia="仿宋_GB2312"/>
          <w:color w:val="000000"/>
          <w:sz w:val="21"/>
          <w:szCs w:val="21"/>
        </w:rPr>
        <w:t>日登记的全体员工总数。</w:t>
      </w:r>
    </w:p>
    <w:p w14:paraId="70CC681C">
      <w:pPr>
        <w:spacing w:line="520" w:lineRule="exact"/>
        <w:ind w:right="-4"/>
        <w:jc w:val="center"/>
        <w:rPr>
          <w:rFonts w:hint="eastAsia" w:ascii="华文中宋" w:hAnsi="华文中宋" w:eastAsia="华文中宋"/>
          <w:bCs/>
          <w:color w:val="000000"/>
          <w:sz w:val="36"/>
          <w:szCs w:val="36"/>
        </w:rPr>
      </w:pPr>
    </w:p>
    <w:p w14:paraId="267286E4">
      <w:pPr>
        <w:spacing w:line="520" w:lineRule="exact"/>
        <w:ind w:right="-4"/>
        <w:jc w:val="center"/>
        <w:rPr>
          <w:rFonts w:hint="eastAsia" w:ascii="华文中宋" w:hAnsi="华文中宋" w:eastAsia="华文中宋"/>
          <w:bCs/>
          <w:color w:val="000000"/>
          <w:sz w:val="36"/>
          <w:szCs w:val="36"/>
        </w:rPr>
      </w:pPr>
    </w:p>
    <w:p w14:paraId="30C46583">
      <w:pPr>
        <w:spacing w:line="520" w:lineRule="exact"/>
        <w:ind w:right="-4"/>
        <w:jc w:val="center"/>
        <w:rPr>
          <w:rFonts w:hint="eastAsia" w:ascii="华文中宋" w:hAnsi="华文中宋" w:eastAsia="华文中宋"/>
          <w:bCs/>
          <w:color w:val="000000"/>
          <w:sz w:val="36"/>
          <w:szCs w:val="36"/>
        </w:rPr>
      </w:pPr>
    </w:p>
    <w:p w14:paraId="33F6CD77">
      <w:pPr>
        <w:spacing w:line="520" w:lineRule="exact"/>
        <w:ind w:right="-4"/>
        <w:jc w:val="center"/>
        <w:rPr>
          <w:rFonts w:ascii="华文中宋" w:hAnsi="华文中宋" w:eastAsia="华文中宋"/>
          <w:bCs/>
          <w:color w:val="000000"/>
          <w:sz w:val="36"/>
          <w:szCs w:val="36"/>
        </w:rPr>
      </w:pPr>
      <w:r>
        <w:rPr>
          <w:rFonts w:hint="eastAsia" w:ascii="华文中宋" w:hAnsi="华文中宋" w:eastAsia="华文中宋"/>
          <w:bCs/>
          <w:color w:val="000000"/>
          <w:sz w:val="36"/>
          <w:szCs w:val="36"/>
        </w:rPr>
        <w:t>申报企业主要经济指标完成情况表</w:t>
      </w:r>
    </w:p>
    <w:p w14:paraId="105CA54A">
      <w:pPr>
        <w:spacing w:line="520" w:lineRule="exact"/>
        <w:ind w:right="-4"/>
        <w:jc w:val="center"/>
        <w:rPr>
          <w:rFonts w:hint="eastAsia" w:ascii="华文中宋" w:hAnsi="华文中宋" w:eastAsia="华文中宋"/>
          <w:bCs/>
          <w:color w:val="000000"/>
          <w:sz w:val="36"/>
          <w:szCs w:val="36"/>
        </w:rPr>
      </w:pPr>
      <w:r>
        <w:rPr>
          <w:rFonts w:hint="eastAsia" w:ascii="华文中宋" w:hAnsi="华文中宋" w:eastAsia="华文中宋"/>
          <w:bCs/>
          <w:color w:val="000000"/>
          <w:sz w:val="36"/>
          <w:szCs w:val="36"/>
        </w:rPr>
        <w:t>（需加盖公司财务公章）</w:t>
      </w:r>
    </w:p>
    <w:p w14:paraId="473F726E">
      <w:pPr>
        <w:spacing w:line="200" w:lineRule="exact"/>
        <w:ind w:right="-6"/>
        <w:jc w:val="center"/>
        <w:rPr>
          <w:rFonts w:ascii="华文中宋" w:hAnsi="华文中宋" w:eastAsia="华文中宋"/>
          <w:bCs/>
          <w:color w:val="000000"/>
          <w:szCs w:val="21"/>
        </w:rPr>
      </w:pPr>
    </w:p>
    <w:tbl>
      <w:tblPr>
        <w:tblStyle w:val="4"/>
        <w:tblW w:w="91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"/>
        <w:gridCol w:w="2493"/>
        <w:gridCol w:w="1221"/>
        <w:gridCol w:w="1935"/>
        <w:gridCol w:w="1955"/>
        <w:gridCol w:w="944"/>
      </w:tblGrid>
      <w:tr w14:paraId="724E7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59" w:type="dxa"/>
            <w:vMerge w:val="restart"/>
            <w:noWrap w:val="0"/>
            <w:vAlign w:val="center"/>
          </w:tcPr>
          <w:p w14:paraId="38C66403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493" w:type="dxa"/>
            <w:vMerge w:val="restart"/>
            <w:noWrap w:val="0"/>
            <w:vAlign w:val="center"/>
          </w:tcPr>
          <w:p w14:paraId="73F92BD6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指标名称</w:t>
            </w:r>
          </w:p>
        </w:tc>
        <w:tc>
          <w:tcPr>
            <w:tcW w:w="1221" w:type="dxa"/>
            <w:vMerge w:val="restart"/>
            <w:noWrap w:val="0"/>
            <w:vAlign w:val="center"/>
          </w:tcPr>
          <w:p w14:paraId="2CA027EA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1935" w:type="dxa"/>
            <w:vMerge w:val="restart"/>
            <w:noWrap w:val="0"/>
            <w:vAlign w:val="center"/>
          </w:tcPr>
          <w:p w14:paraId="79A1F263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202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3年</w:t>
            </w:r>
          </w:p>
        </w:tc>
        <w:tc>
          <w:tcPr>
            <w:tcW w:w="1955" w:type="dxa"/>
            <w:vMerge w:val="restart"/>
            <w:noWrap w:val="0"/>
            <w:vAlign w:val="center"/>
          </w:tcPr>
          <w:p w14:paraId="06B757F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202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2年</w:t>
            </w:r>
          </w:p>
        </w:tc>
        <w:tc>
          <w:tcPr>
            <w:tcW w:w="944" w:type="dxa"/>
            <w:vMerge w:val="restart"/>
            <w:noWrap w:val="0"/>
            <w:vAlign w:val="center"/>
          </w:tcPr>
          <w:p w14:paraId="33DC4401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备注</w:t>
            </w:r>
          </w:p>
        </w:tc>
      </w:tr>
      <w:tr w14:paraId="6A8DC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559" w:type="dxa"/>
            <w:vMerge w:val="continue"/>
            <w:noWrap w:val="0"/>
            <w:vAlign w:val="center"/>
          </w:tcPr>
          <w:p w14:paraId="1FF7B4A9">
            <w:pPr>
              <w:spacing w:line="276" w:lineRule="auto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493" w:type="dxa"/>
            <w:vMerge w:val="continue"/>
            <w:noWrap w:val="0"/>
            <w:vAlign w:val="center"/>
          </w:tcPr>
          <w:p w14:paraId="32935C95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21" w:type="dxa"/>
            <w:vMerge w:val="continue"/>
            <w:noWrap w:val="0"/>
            <w:vAlign w:val="center"/>
          </w:tcPr>
          <w:p w14:paraId="526D0864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35" w:type="dxa"/>
            <w:vMerge w:val="continue"/>
            <w:noWrap w:val="0"/>
            <w:vAlign w:val="center"/>
          </w:tcPr>
          <w:p w14:paraId="10B13E7B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  <w:vMerge w:val="continue"/>
            <w:noWrap w:val="0"/>
            <w:vAlign w:val="center"/>
          </w:tcPr>
          <w:p w14:paraId="26225FD3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vMerge w:val="continue"/>
            <w:noWrap w:val="0"/>
            <w:vAlign w:val="center"/>
          </w:tcPr>
          <w:p w14:paraId="117ACB3F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73947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  <w:jc w:val="center"/>
        </w:trPr>
        <w:tc>
          <w:tcPr>
            <w:tcW w:w="559" w:type="dxa"/>
            <w:noWrap w:val="0"/>
            <w:vAlign w:val="center"/>
          </w:tcPr>
          <w:p w14:paraId="291998A1">
            <w:pPr>
              <w:spacing w:line="276" w:lineRule="auto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93" w:type="dxa"/>
            <w:noWrap w:val="0"/>
            <w:vAlign w:val="center"/>
          </w:tcPr>
          <w:p w14:paraId="07C217F6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销售（营业）收入</w:t>
            </w:r>
          </w:p>
        </w:tc>
        <w:tc>
          <w:tcPr>
            <w:tcW w:w="1221" w:type="dxa"/>
            <w:noWrap w:val="0"/>
            <w:vAlign w:val="center"/>
          </w:tcPr>
          <w:p w14:paraId="4D4C6E7B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万元</w:t>
            </w:r>
          </w:p>
        </w:tc>
        <w:tc>
          <w:tcPr>
            <w:tcW w:w="1935" w:type="dxa"/>
            <w:noWrap w:val="0"/>
            <w:vAlign w:val="center"/>
          </w:tcPr>
          <w:p w14:paraId="5F609EFF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  <w:noWrap w:val="0"/>
            <w:vAlign w:val="center"/>
          </w:tcPr>
          <w:p w14:paraId="60C26693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noWrap w:val="0"/>
            <w:vAlign w:val="center"/>
          </w:tcPr>
          <w:p w14:paraId="5EF6259E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453A2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  <w:jc w:val="center"/>
        </w:trPr>
        <w:tc>
          <w:tcPr>
            <w:tcW w:w="559" w:type="dxa"/>
            <w:noWrap w:val="0"/>
            <w:vAlign w:val="center"/>
          </w:tcPr>
          <w:p w14:paraId="2D7F3BEF">
            <w:pPr>
              <w:spacing w:line="276" w:lineRule="auto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93" w:type="dxa"/>
            <w:noWrap w:val="0"/>
            <w:vAlign w:val="center"/>
          </w:tcPr>
          <w:p w14:paraId="74ABF5B4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净资产</w:t>
            </w:r>
          </w:p>
        </w:tc>
        <w:tc>
          <w:tcPr>
            <w:tcW w:w="1221" w:type="dxa"/>
            <w:noWrap w:val="0"/>
            <w:vAlign w:val="center"/>
          </w:tcPr>
          <w:p w14:paraId="00956FC2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万元</w:t>
            </w:r>
          </w:p>
        </w:tc>
        <w:tc>
          <w:tcPr>
            <w:tcW w:w="1935" w:type="dxa"/>
            <w:noWrap w:val="0"/>
            <w:vAlign w:val="center"/>
          </w:tcPr>
          <w:p w14:paraId="000CCB84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  <w:noWrap w:val="0"/>
            <w:vAlign w:val="center"/>
          </w:tcPr>
          <w:p w14:paraId="1EA7B75F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noWrap w:val="0"/>
            <w:vAlign w:val="center"/>
          </w:tcPr>
          <w:p w14:paraId="0697FBE5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26E34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559" w:type="dxa"/>
            <w:noWrap w:val="0"/>
            <w:vAlign w:val="center"/>
          </w:tcPr>
          <w:p w14:paraId="7624DA57">
            <w:pPr>
              <w:spacing w:line="276" w:lineRule="auto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93" w:type="dxa"/>
            <w:noWrap w:val="0"/>
            <w:vAlign w:val="center"/>
          </w:tcPr>
          <w:p w14:paraId="4CDE3886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利润总额</w:t>
            </w:r>
          </w:p>
        </w:tc>
        <w:tc>
          <w:tcPr>
            <w:tcW w:w="1221" w:type="dxa"/>
            <w:noWrap w:val="0"/>
            <w:vAlign w:val="center"/>
          </w:tcPr>
          <w:p w14:paraId="11355742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万元</w:t>
            </w:r>
          </w:p>
        </w:tc>
        <w:tc>
          <w:tcPr>
            <w:tcW w:w="1935" w:type="dxa"/>
            <w:noWrap w:val="0"/>
            <w:vAlign w:val="center"/>
          </w:tcPr>
          <w:p w14:paraId="6A4CB401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  <w:noWrap w:val="0"/>
            <w:vAlign w:val="center"/>
          </w:tcPr>
          <w:p w14:paraId="3AD57934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noWrap w:val="0"/>
            <w:vAlign w:val="center"/>
          </w:tcPr>
          <w:p w14:paraId="7C448A7B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7EF2D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559" w:type="dxa"/>
            <w:noWrap w:val="0"/>
            <w:vAlign w:val="center"/>
          </w:tcPr>
          <w:p w14:paraId="741D3756">
            <w:pPr>
              <w:spacing w:line="276" w:lineRule="auto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93" w:type="dxa"/>
            <w:noWrap w:val="0"/>
            <w:vAlign w:val="center"/>
          </w:tcPr>
          <w:p w14:paraId="597317F9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净资产收益率</w:t>
            </w:r>
          </w:p>
        </w:tc>
        <w:tc>
          <w:tcPr>
            <w:tcW w:w="1221" w:type="dxa"/>
            <w:noWrap w:val="0"/>
            <w:vAlign w:val="center"/>
          </w:tcPr>
          <w:p w14:paraId="46966623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%</w:t>
            </w:r>
          </w:p>
        </w:tc>
        <w:tc>
          <w:tcPr>
            <w:tcW w:w="1935" w:type="dxa"/>
            <w:noWrap w:val="0"/>
            <w:vAlign w:val="center"/>
          </w:tcPr>
          <w:p w14:paraId="1E2E337B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  <w:noWrap w:val="0"/>
            <w:vAlign w:val="center"/>
          </w:tcPr>
          <w:p w14:paraId="71AF987F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noWrap w:val="0"/>
            <w:vAlign w:val="center"/>
          </w:tcPr>
          <w:p w14:paraId="40BC98E3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40DC9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  <w:jc w:val="center"/>
        </w:trPr>
        <w:tc>
          <w:tcPr>
            <w:tcW w:w="559" w:type="dxa"/>
            <w:noWrap w:val="0"/>
            <w:vAlign w:val="center"/>
          </w:tcPr>
          <w:p w14:paraId="46886495">
            <w:pPr>
              <w:spacing w:line="276" w:lineRule="auto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93" w:type="dxa"/>
            <w:noWrap w:val="0"/>
            <w:vAlign w:val="center"/>
          </w:tcPr>
          <w:p w14:paraId="2F2A53B0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总资产报酬率</w:t>
            </w:r>
          </w:p>
        </w:tc>
        <w:tc>
          <w:tcPr>
            <w:tcW w:w="1221" w:type="dxa"/>
            <w:noWrap w:val="0"/>
            <w:vAlign w:val="center"/>
          </w:tcPr>
          <w:p w14:paraId="14A1D0BC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%</w:t>
            </w:r>
          </w:p>
        </w:tc>
        <w:tc>
          <w:tcPr>
            <w:tcW w:w="1935" w:type="dxa"/>
            <w:noWrap w:val="0"/>
            <w:vAlign w:val="center"/>
          </w:tcPr>
          <w:p w14:paraId="213C73DC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  <w:noWrap w:val="0"/>
            <w:vAlign w:val="center"/>
          </w:tcPr>
          <w:p w14:paraId="3DD143A2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noWrap w:val="0"/>
            <w:vAlign w:val="center"/>
          </w:tcPr>
          <w:p w14:paraId="1CF9840C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21D8D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  <w:jc w:val="center"/>
        </w:trPr>
        <w:tc>
          <w:tcPr>
            <w:tcW w:w="559" w:type="dxa"/>
            <w:noWrap w:val="0"/>
            <w:vAlign w:val="center"/>
          </w:tcPr>
          <w:p w14:paraId="5042A666">
            <w:pPr>
              <w:spacing w:line="276" w:lineRule="auto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93" w:type="dxa"/>
            <w:noWrap w:val="0"/>
            <w:vAlign w:val="center"/>
          </w:tcPr>
          <w:p w14:paraId="59986C49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资产负债率</w:t>
            </w:r>
          </w:p>
        </w:tc>
        <w:tc>
          <w:tcPr>
            <w:tcW w:w="1221" w:type="dxa"/>
            <w:noWrap w:val="0"/>
            <w:vAlign w:val="center"/>
          </w:tcPr>
          <w:p w14:paraId="29BEC115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%</w:t>
            </w:r>
          </w:p>
        </w:tc>
        <w:tc>
          <w:tcPr>
            <w:tcW w:w="1935" w:type="dxa"/>
            <w:noWrap w:val="0"/>
            <w:vAlign w:val="center"/>
          </w:tcPr>
          <w:p w14:paraId="3555C52F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  <w:noWrap w:val="0"/>
            <w:vAlign w:val="center"/>
          </w:tcPr>
          <w:p w14:paraId="6534FDA7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noWrap w:val="0"/>
            <w:vAlign w:val="center"/>
          </w:tcPr>
          <w:p w14:paraId="51D95FEE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4106E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559" w:type="dxa"/>
            <w:noWrap w:val="0"/>
            <w:vAlign w:val="center"/>
          </w:tcPr>
          <w:p w14:paraId="2982F872">
            <w:pPr>
              <w:spacing w:line="276" w:lineRule="auto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93" w:type="dxa"/>
            <w:noWrap w:val="0"/>
            <w:vAlign w:val="center"/>
          </w:tcPr>
          <w:p w14:paraId="689D57C5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全员劳动生产率</w:t>
            </w:r>
          </w:p>
        </w:tc>
        <w:tc>
          <w:tcPr>
            <w:tcW w:w="1221" w:type="dxa"/>
            <w:noWrap w:val="0"/>
            <w:vAlign w:val="center"/>
          </w:tcPr>
          <w:p w14:paraId="4405C9F4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>万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元/人·年</w:t>
            </w:r>
          </w:p>
        </w:tc>
        <w:tc>
          <w:tcPr>
            <w:tcW w:w="1935" w:type="dxa"/>
            <w:noWrap w:val="0"/>
            <w:vAlign w:val="center"/>
          </w:tcPr>
          <w:p w14:paraId="4A60F82C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  <w:noWrap w:val="0"/>
            <w:vAlign w:val="center"/>
          </w:tcPr>
          <w:p w14:paraId="79044FA9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noWrap w:val="0"/>
            <w:vAlign w:val="center"/>
          </w:tcPr>
          <w:p w14:paraId="2C25495A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0FF1F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559" w:type="dxa"/>
            <w:noWrap w:val="0"/>
            <w:vAlign w:val="center"/>
          </w:tcPr>
          <w:p w14:paraId="0F2096AA">
            <w:pPr>
              <w:spacing w:line="276" w:lineRule="auto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93" w:type="dxa"/>
            <w:noWrap w:val="0"/>
            <w:vAlign w:val="center"/>
          </w:tcPr>
          <w:p w14:paraId="4CEC0B58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营业现金比率</w:t>
            </w:r>
          </w:p>
        </w:tc>
        <w:tc>
          <w:tcPr>
            <w:tcW w:w="1221" w:type="dxa"/>
            <w:noWrap w:val="0"/>
            <w:vAlign w:val="center"/>
          </w:tcPr>
          <w:p w14:paraId="20AE6597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%</w:t>
            </w:r>
          </w:p>
        </w:tc>
        <w:tc>
          <w:tcPr>
            <w:tcW w:w="1935" w:type="dxa"/>
            <w:noWrap w:val="0"/>
            <w:vAlign w:val="center"/>
          </w:tcPr>
          <w:p w14:paraId="4EED9E70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  <w:noWrap w:val="0"/>
            <w:vAlign w:val="center"/>
          </w:tcPr>
          <w:p w14:paraId="62D4055A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noWrap w:val="0"/>
            <w:vAlign w:val="center"/>
          </w:tcPr>
          <w:p w14:paraId="5F41E42C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15742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559" w:type="dxa"/>
            <w:noWrap w:val="0"/>
            <w:vAlign w:val="center"/>
          </w:tcPr>
          <w:p w14:paraId="2AB7FB34">
            <w:pPr>
              <w:spacing w:line="276" w:lineRule="auto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93" w:type="dxa"/>
            <w:noWrap w:val="0"/>
            <w:vAlign w:val="center"/>
          </w:tcPr>
          <w:p w14:paraId="4A6BB1D2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研发经费投入强度</w:t>
            </w:r>
          </w:p>
        </w:tc>
        <w:tc>
          <w:tcPr>
            <w:tcW w:w="1221" w:type="dxa"/>
            <w:noWrap w:val="0"/>
            <w:vAlign w:val="center"/>
          </w:tcPr>
          <w:p w14:paraId="04FD75CF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%</w:t>
            </w:r>
          </w:p>
        </w:tc>
        <w:tc>
          <w:tcPr>
            <w:tcW w:w="1935" w:type="dxa"/>
            <w:noWrap w:val="0"/>
            <w:vAlign w:val="center"/>
          </w:tcPr>
          <w:p w14:paraId="3AA7CEA0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  <w:noWrap w:val="0"/>
            <w:vAlign w:val="center"/>
          </w:tcPr>
          <w:p w14:paraId="15A1B48B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noWrap w:val="0"/>
            <w:vAlign w:val="center"/>
          </w:tcPr>
          <w:p w14:paraId="34F29C0A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57F15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  <w:jc w:val="center"/>
        </w:trPr>
        <w:tc>
          <w:tcPr>
            <w:tcW w:w="559" w:type="dxa"/>
            <w:noWrap w:val="0"/>
            <w:vAlign w:val="center"/>
          </w:tcPr>
          <w:p w14:paraId="41908806">
            <w:pPr>
              <w:spacing w:line="276" w:lineRule="auto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93" w:type="dxa"/>
            <w:noWrap w:val="0"/>
            <w:vAlign w:val="center"/>
          </w:tcPr>
          <w:p w14:paraId="4DB78FFB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万元产值能耗</w:t>
            </w:r>
          </w:p>
        </w:tc>
        <w:tc>
          <w:tcPr>
            <w:tcW w:w="1221" w:type="dxa"/>
            <w:noWrap w:val="0"/>
            <w:vAlign w:val="center"/>
          </w:tcPr>
          <w:p w14:paraId="3F9B0F86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吨标煤</w:t>
            </w:r>
          </w:p>
        </w:tc>
        <w:tc>
          <w:tcPr>
            <w:tcW w:w="1935" w:type="dxa"/>
            <w:noWrap w:val="0"/>
            <w:vAlign w:val="center"/>
          </w:tcPr>
          <w:p w14:paraId="2094A757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  <w:noWrap w:val="0"/>
            <w:vAlign w:val="center"/>
          </w:tcPr>
          <w:p w14:paraId="693635AF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noWrap w:val="0"/>
            <w:vAlign w:val="center"/>
          </w:tcPr>
          <w:p w14:paraId="7BF4C91B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7AED7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6" w:hRule="atLeast"/>
          <w:jc w:val="center"/>
        </w:trPr>
        <w:tc>
          <w:tcPr>
            <w:tcW w:w="559" w:type="dxa"/>
            <w:noWrap w:val="0"/>
            <w:vAlign w:val="center"/>
          </w:tcPr>
          <w:p w14:paraId="33C510C4">
            <w:pPr>
              <w:spacing w:line="276" w:lineRule="auto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93" w:type="dxa"/>
            <w:noWrap w:val="0"/>
            <w:vAlign w:val="center"/>
          </w:tcPr>
          <w:p w14:paraId="302FC8DC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近三年销售收入增长率平均值</w:t>
            </w:r>
          </w:p>
        </w:tc>
        <w:tc>
          <w:tcPr>
            <w:tcW w:w="1221" w:type="dxa"/>
            <w:noWrap w:val="0"/>
            <w:vAlign w:val="center"/>
          </w:tcPr>
          <w:p w14:paraId="44F7071C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%</w:t>
            </w:r>
          </w:p>
        </w:tc>
        <w:tc>
          <w:tcPr>
            <w:tcW w:w="1935" w:type="dxa"/>
            <w:noWrap w:val="0"/>
            <w:vAlign w:val="center"/>
          </w:tcPr>
          <w:p w14:paraId="43AB466F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如有数据，请填写：</w:t>
            </w:r>
          </w:p>
          <w:p w14:paraId="66B544F9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</w:p>
          <w:p w14:paraId="457F637D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  <w:u w:val="single"/>
              </w:rPr>
            </w:pPr>
          </w:p>
          <w:p w14:paraId="5B21CEB4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  <w:u w:val="single"/>
              </w:rPr>
            </w:pPr>
          </w:p>
          <w:p w14:paraId="1B5AC976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55" w:type="dxa"/>
            <w:noWrap w:val="0"/>
            <w:vAlign w:val="center"/>
          </w:tcPr>
          <w:p w14:paraId="6FC596BB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如无数据，请选择：</w:t>
            </w:r>
          </w:p>
          <w:p w14:paraId="3F8CC14B">
            <w:pPr>
              <w:spacing w:line="300" w:lineRule="exact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□</w:t>
            </w:r>
            <w:r>
              <w:rPr>
                <w:rFonts w:eastAsia="仿宋_GB2312"/>
                <w:color w:val="000000"/>
                <w:sz w:val="24"/>
                <w:szCs w:val="24"/>
              </w:rPr>
              <w:t>&lt;0%</w:t>
            </w:r>
          </w:p>
          <w:p w14:paraId="19FA2105">
            <w:pPr>
              <w:spacing w:line="300" w:lineRule="exact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□</w:t>
            </w:r>
            <w:r>
              <w:rPr>
                <w:rFonts w:eastAsia="仿宋_GB2312"/>
                <w:color w:val="000000"/>
                <w:sz w:val="24"/>
                <w:szCs w:val="24"/>
              </w:rPr>
              <w:t>0%-5%</w:t>
            </w:r>
          </w:p>
          <w:p w14:paraId="4C860AF3">
            <w:pPr>
              <w:spacing w:line="300" w:lineRule="exact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□</w:t>
            </w:r>
            <w:r>
              <w:rPr>
                <w:rFonts w:eastAsia="仿宋_GB2312"/>
                <w:color w:val="000000"/>
                <w:sz w:val="24"/>
                <w:szCs w:val="24"/>
              </w:rPr>
              <w:t>5%-10%</w:t>
            </w:r>
          </w:p>
          <w:p w14:paraId="00121863">
            <w:pPr>
              <w:spacing w:line="300" w:lineRule="exact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□</w:t>
            </w:r>
            <w:r>
              <w:rPr>
                <w:rFonts w:eastAsia="仿宋_GB2312"/>
                <w:color w:val="000000"/>
                <w:sz w:val="24"/>
                <w:szCs w:val="24"/>
              </w:rPr>
              <w:t>10%-20%</w:t>
            </w:r>
          </w:p>
          <w:p w14:paraId="47190D4C">
            <w:pPr>
              <w:spacing w:line="300" w:lineRule="exact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□</w:t>
            </w:r>
            <w:r>
              <w:rPr>
                <w:rFonts w:eastAsia="仿宋_GB2312"/>
                <w:color w:val="000000"/>
                <w:sz w:val="24"/>
                <w:szCs w:val="24"/>
              </w:rPr>
              <w:t>&gt;20%</w:t>
            </w:r>
          </w:p>
        </w:tc>
        <w:tc>
          <w:tcPr>
            <w:tcW w:w="944" w:type="dxa"/>
            <w:noWrap w:val="0"/>
            <w:vAlign w:val="center"/>
          </w:tcPr>
          <w:p w14:paraId="609A22C4">
            <w:pPr>
              <w:spacing w:line="276" w:lineRule="auto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填写一项即可</w:t>
            </w:r>
          </w:p>
        </w:tc>
      </w:tr>
      <w:tr w14:paraId="3A216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7" w:hRule="atLeast"/>
          <w:jc w:val="center"/>
        </w:trPr>
        <w:tc>
          <w:tcPr>
            <w:tcW w:w="559" w:type="dxa"/>
            <w:noWrap w:val="0"/>
            <w:vAlign w:val="center"/>
          </w:tcPr>
          <w:p w14:paraId="2F26BDBB">
            <w:pPr>
              <w:spacing w:line="276" w:lineRule="auto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93" w:type="dxa"/>
            <w:noWrap w:val="0"/>
            <w:vAlign w:val="center"/>
          </w:tcPr>
          <w:p w14:paraId="351B7657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近三年净利润增长率平均值</w:t>
            </w:r>
          </w:p>
        </w:tc>
        <w:tc>
          <w:tcPr>
            <w:tcW w:w="1221" w:type="dxa"/>
            <w:noWrap w:val="0"/>
            <w:vAlign w:val="center"/>
          </w:tcPr>
          <w:p w14:paraId="48B92067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%</w:t>
            </w:r>
          </w:p>
        </w:tc>
        <w:tc>
          <w:tcPr>
            <w:tcW w:w="1935" w:type="dxa"/>
            <w:noWrap w:val="0"/>
            <w:vAlign w:val="center"/>
          </w:tcPr>
          <w:p w14:paraId="392CA167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如有数据，请填写：</w:t>
            </w:r>
          </w:p>
          <w:p w14:paraId="24DA561B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</w:p>
          <w:p w14:paraId="4AF2FE38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</w:p>
          <w:p w14:paraId="20AB513D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</w:p>
          <w:p w14:paraId="3C682076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55" w:type="dxa"/>
            <w:noWrap w:val="0"/>
            <w:vAlign w:val="center"/>
          </w:tcPr>
          <w:p w14:paraId="057FA81B">
            <w:pPr>
              <w:spacing w:line="276" w:lineRule="auto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如无数据，请选择：</w:t>
            </w:r>
          </w:p>
          <w:p w14:paraId="26B85B51">
            <w:pPr>
              <w:spacing w:line="300" w:lineRule="exact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□</w:t>
            </w:r>
            <w:r>
              <w:rPr>
                <w:rFonts w:eastAsia="仿宋_GB2312"/>
                <w:color w:val="000000"/>
                <w:sz w:val="24"/>
                <w:szCs w:val="24"/>
              </w:rPr>
              <w:t>&lt;0%</w:t>
            </w:r>
          </w:p>
          <w:p w14:paraId="245DE2A5">
            <w:pPr>
              <w:spacing w:line="300" w:lineRule="exact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□</w:t>
            </w:r>
            <w:r>
              <w:rPr>
                <w:rFonts w:eastAsia="仿宋_GB2312"/>
                <w:color w:val="000000"/>
                <w:sz w:val="24"/>
                <w:szCs w:val="24"/>
              </w:rPr>
              <w:t>0%-5%</w:t>
            </w:r>
          </w:p>
          <w:p w14:paraId="18DB9708">
            <w:pPr>
              <w:spacing w:line="300" w:lineRule="exact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□</w:t>
            </w:r>
            <w:r>
              <w:rPr>
                <w:rFonts w:eastAsia="仿宋_GB2312"/>
                <w:color w:val="000000"/>
                <w:sz w:val="24"/>
                <w:szCs w:val="24"/>
              </w:rPr>
              <w:t>5%-10%</w:t>
            </w:r>
          </w:p>
          <w:p w14:paraId="252C2025">
            <w:pPr>
              <w:spacing w:line="300" w:lineRule="exact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□</w:t>
            </w:r>
            <w:r>
              <w:rPr>
                <w:rFonts w:eastAsia="仿宋_GB2312"/>
                <w:color w:val="000000"/>
                <w:sz w:val="24"/>
                <w:szCs w:val="24"/>
              </w:rPr>
              <w:t>10%-20%</w:t>
            </w:r>
          </w:p>
          <w:p w14:paraId="2A4CA583">
            <w:pPr>
              <w:spacing w:line="300" w:lineRule="exact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□</w:t>
            </w:r>
            <w:r>
              <w:rPr>
                <w:rFonts w:eastAsia="仿宋_GB2312"/>
                <w:color w:val="000000"/>
                <w:sz w:val="24"/>
                <w:szCs w:val="24"/>
              </w:rPr>
              <w:t>&gt;20%</w:t>
            </w:r>
          </w:p>
        </w:tc>
        <w:tc>
          <w:tcPr>
            <w:tcW w:w="944" w:type="dxa"/>
            <w:noWrap w:val="0"/>
            <w:vAlign w:val="center"/>
          </w:tcPr>
          <w:p w14:paraId="35080A31">
            <w:pPr>
              <w:spacing w:line="276" w:lineRule="auto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填写一项即可</w:t>
            </w:r>
          </w:p>
        </w:tc>
      </w:tr>
    </w:tbl>
    <w:p w14:paraId="1E34B92D">
      <w:pPr>
        <w:spacing w:before="120" w:beforeLines="50" w:line="360" w:lineRule="exact"/>
        <w:ind w:left="420" w:hanging="420" w:hangingChars="200"/>
        <w:rPr>
          <w:rFonts w:eastAsia="仿宋_GB2312"/>
          <w:color w:val="000000"/>
          <w:szCs w:val="21"/>
        </w:rPr>
      </w:pPr>
      <w:r>
        <w:rPr>
          <w:rFonts w:hint="eastAsia" w:eastAsia="仿宋_GB2312"/>
          <w:color w:val="000000"/>
          <w:szCs w:val="21"/>
        </w:rPr>
        <w:t>注：“净资产收益率”（序号</w:t>
      </w:r>
      <w:r>
        <w:rPr>
          <w:rFonts w:eastAsia="仿宋_GB2312"/>
          <w:color w:val="000000"/>
          <w:szCs w:val="21"/>
        </w:rPr>
        <w:t>4</w:t>
      </w:r>
      <w:r>
        <w:rPr>
          <w:rFonts w:hint="eastAsia" w:eastAsia="仿宋_GB2312"/>
          <w:color w:val="000000"/>
          <w:szCs w:val="21"/>
        </w:rPr>
        <w:t>）为净利润与平均净资产的比值；“总资产报酬率”（序号</w:t>
      </w:r>
      <w:r>
        <w:rPr>
          <w:rFonts w:eastAsia="仿宋_GB2312"/>
          <w:color w:val="000000"/>
          <w:szCs w:val="21"/>
        </w:rPr>
        <w:t>5</w:t>
      </w:r>
      <w:r>
        <w:rPr>
          <w:rFonts w:hint="eastAsia" w:eastAsia="仿宋_GB2312"/>
          <w:color w:val="000000"/>
          <w:szCs w:val="21"/>
        </w:rPr>
        <w:t>）为利润总额与利息支出之和，与</w:t>
      </w:r>
      <w:bookmarkStart w:id="0" w:name="_GoBack"/>
      <w:bookmarkEnd w:id="0"/>
      <w:r>
        <w:rPr>
          <w:rFonts w:hint="eastAsia" w:eastAsia="仿宋_GB2312"/>
          <w:color w:val="000000"/>
          <w:szCs w:val="21"/>
        </w:rPr>
        <w:t>平均资产总额的比值；研发经费投入强度（序号</w:t>
      </w:r>
      <w:r>
        <w:rPr>
          <w:rFonts w:eastAsia="仿宋_GB2312"/>
          <w:color w:val="000000"/>
          <w:szCs w:val="21"/>
        </w:rPr>
        <w:t>9</w:t>
      </w:r>
      <w:r>
        <w:rPr>
          <w:rFonts w:hint="eastAsia" w:eastAsia="仿宋_GB2312"/>
          <w:color w:val="000000"/>
          <w:szCs w:val="21"/>
        </w:rPr>
        <w:t>）等于企业研发经费支出总额</w:t>
      </w:r>
      <w:r>
        <w:rPr>
          <w:rFonts w:eastAsia="仿宋_GB2312"/>
          <w:color w:val="000000"/>
          <w:szCs w:val="21"/>
        </w:rPr>
        <w:t>/</w:t>
      </w:r>
      <w:r>
        <w:rPr>
          <w:rFonts w:hint="eastAsia" w:eastAsia="仿宋_GB2312"/>
          <w:color w:val="000000"/>
          <w:szCs w:val="21"/>
        </w:rPr>
        <w:t>企业营业收入总额</w:t>
      </w:r>
      <w:r>
        <w:rPr>
          <w:rFonts w:eastAsia="仿宋_GB2312"/>
          <w:color w:val="000000"/>
          <w:szCs w:val="21"/>
        </w:rPr>
        <w:t>×100%</w:t>
      </w:r>
      <w:r>
        <w:rPr>
          <w:rFonts w:hint="eastAsia" w:eastAsia="仿宋_GB2312"/>
          <w:color w:val="000000"/>
          <w:szCs w:val="21"/>
        </w:rPr>
        <w:t>。近三年销售收入增长率和净利润增长率（序号</w:t>
      </w:r>
      <w:r>
        <w:rPr>
          <w:rFonts w:eastAsia="仿宋_GB2312"/>
          <w:color w:val="000000"/>
          <w:szCs w:val="21"/>
        </w:rPr>
        <w:t>11</w:t>
      </w:r>
      <w:r>
        <w:rPr>
          <w:rFonts w:hint="eastAsia" w:eastAsia="仿宋_GB2312"/>
          <w:color w:val="000000"/>
          <w:szCs w:val="21"/>
        </w:rPr>
        <w:t>和</w:t>
      </w:r>
      <w:r>
        <w:rPr>
          <w:rFonts w:eastAsia="仿宋_GB2312"/>
          <w:color w:val="000000"/>
          <w:szCs w:val="21"/>
        </w:rPr>
        <w:t>12</w:t>
      </w:r>
      <w:r>
        <w:rPr>
          <w:rFonts w:hint="eastAsia" w:eastAsia="仿宋_GB2312"/>
          <w:color w:val="000000"/>
          <w:szCs w:val="21"/>
        </w:rPr>
        <w:t>）取三年平均值。此外，非工业企业也可按本行业通行的主要指标抄报。</w:t>
      </w:r>
    </w:p>
    <w:p w14:paraId="6728CE00"/>
    <w:sectPr>
      <w:pgSz w:w="11906" w:h="16838"/>
      <w:pgMar w:top="1440" w:right="1800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体">
    <w:altName w:val="宋体"/>
    <w:panose1 w:val="00000000000000000000"/>
    <w:charset w:val="86"/>
    <w:family w:val="roman"/>
    <w:pitch w:val="default"/>
    <w:sig w:usb0="00000000" w:usb1="00000000" w:usb2="00000010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465D8D"/>
    <w:rsid w:val="3D46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line="440" w:lineRule="exact"/>
    </w:pPr>
    <w:rPr>
      <w:rFonts w:eastAsia="仿宋体"/>
      <w:sz w:val="32"/>
      <w:szCs w:val="20"/>
    </w:rPr>
  </w:style>
  <w:style w:type="paragraph" w:styleId="3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2024-12-25T01:41:00Z</dcterms:created>
  <dc:creator>好天气am</dc:creator>
  <cp:lastModifiedBy>好天气am</cp:lastModifiedBy>
  <dcterms:modified xsi:type="dcterms:W3CDTF">2024-12-25T01:53:29Z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5A9E5D7102434EF889C572C1F5D44232_11</vt:lpwstr>
  </property>
</Properties>
</file>