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bookmarkStart w:id="0" w:name="_GoBack"/>
      <w:r>
        <w:t>中国专利奖评奖办法（2023年修订）</w:t>
      </w:r>
      <w:bookmarkEnd w:id="0"/>
    </w:p>
    <w:p>
      <w:pPr>
        <w:pStyle w:val="3"/>
        <w:keepNext w:val="0"/>
        <w:keepLines w:val="0"/>
        <w:widowControl/>
        <w:suppressLineNumbers w:val="0"/>
        <w:ind w:left="0" w:firstLine="420"/>
        <w:jc w:val="left"/>
      </w:pPr>
      <w:r>
        <w:rPr>
          <w:rStyle w:val="6"/>
        </w:rPr>
        <w:t>第一条</w:t>
      </w:r>
      <w:r>
        <w:t xml:space="preserve"> 评奖宗旨</w:t>
      </w:r>
    </w:p>
    <w:p>
      <w:pPr>
        <w:pStyle w:val="3"/>
        <w:keepNext w:val="0"/>
        <w:keepLines w:val="0"/>
        <w:widowControl/>
        <w:suppressLineNumbers w:val="0"/>
        <w:ind w:left="0" w:firstLine="420"/>
        <w:jc w:val="left"/>
      </w:pPr>
      <w:r>
        <w:t>引导和推进知识产权工作对供给侧结构性改革、创新型国家建设、经济高质量发展发挥重要作用；鼓励和表彰专利权人和发明人（设计人）对技术（设计）创新及经济社会发展作出的突出贡献。</w:t>
      </w:r>
    </w:p>
    <w:p>
      <w:pPr>
        <w:pStyle w:val="3"/>
        <w:keepNext w:val="0"/>
        <w:keepLines w:val="0"/>
        <w:widowControl/>
        <w:suppressLineNumbers w:val="0"/>
        <w:ind w:left="0" w:firstLine="420"/>
        <w:jc w:val="left"/>
      </w:pPr>
      <w:r>
        <w:rPr>
          <w:rStyle w:val="6"/>
        </w:rPr>
        <w:t>第二条</w:t>
      </w:r>
      <w:r>
        <w:t xml:space="preserve"> 评奖周期</w:t>
      </w:r>
    </w:p>
    <w:p>
      <w:pPr>
        <w:pStyle w:val="3"/>
        <w:keepNext w:val="0"/>
        <w:keepLines w:val="0"/>
        <w:widowControl/>
        <w:suppressLineNumbers w:val="0"/>
        <w:ind w:left="0" w:firstLine="420"/>
        <w:jc w:val="left"/>
      </w:pPr>
      <w:r>
        <w:t>国家知识产权局与世界知识产权组织共同开展中国专利奖评选工作，每年举办一届。</w:t>
      </w:r>
    </w:p>
    <w:p>
      <w:pPr>
        <w:pStyle w:val="3"/>
        <w:keepNext w:val="0"/>
        <w:keepLines w:val="0"/>
        <w:widowControl/>
        <w:suppressLineNumbers w:val="0"/>
        <w:ind w:left="0" w:firstLine="420"/>
        <w:jc w:val="left"/>
      </w:pPr>
      <w:r>
        <w:rPr>
          <w:rStyle w:val="6"/>
        </w:rPr>
        <w:t>第三条</w:t>
      </w:r>
      <w:r>
        <w:t xml:space="preserve"> 奖项设置</w:t>
      </w:r>
    </w:p>
    <w:p>
      <w:pPr>
        <w:pStyle w:val="3"/>
        <w:keepNext w:val="0"/>
        <w:keepLines w:val="0"/>
        <w:widowControl/>
        <w:suppressLineNumbers w:val="0"/>
        <w:ind w:left="0" w:firstLine="420"/>
        <w:jc w:val="left"/>
      </w:pPr>
      <w:r>
        <w:t>中国专利奖设中国专利金奖、中国专利银奖、中国专利优秀奖、中国外观设计金奖、中国外观设计银奖、中国外观设计优秀奖。</w:t>
      </w:r>
    </w:p>
    <w:p>
      <w:pPr>
        <w:pStyle w:val="3"/>
        <w:keepNext w:val="0"/>
        <w:keepLines w:val="0"/>
        <w:widowControl/>
        <w:suppressLineNumbers w:val="0"/>
        <w:ind w:left="0" w:firstLine="420"/>
        <w:jc w:val="left"/>
      </w:pPr>
      <w:r>
        <w:t>中国专利金奖、中国专利银奖及中国专利优秀奖从发明专利和实用新型专利中评选产生，评出中国专利金奖不超过30项、中国专利银奖不超过60项。中国外观设计金奖、中国外观设计银奖及中国外观设计优秀奖从外观设计专利中评选产生，评出中国外观设计金奖不超过10项、中国外观设计银奖不超过15项。中国专利优秀奖、中国外观设计优秀奖的获奖比例均不超过各类合格项目数的30%。</w:t>
      </w:r>
    </w:p>
    <w:p>
      <w:pPr>
        <w:pStyle w:val="3"/>
        <w:keepNext w:val="0"/>
        <w:keepLines w:val="0"/>
        <w:widowControl/>
        <w:suppressLineNumbers w:val="0"/>
        <w:ind w:left="0" w:firstLine="420"/>
        <w:jc w:val="left"/>
      </w:pPr>
      <w:r>
        <w:rPr>
          <w:rStyle w:val="6"/>
        </w:rPr>
        <w:t>第四条</w:t>
      </w:r>
      <w:r>
        <w:t xml:space="preserve"> 评审组织</w:t>
      </w:r>
    </w:p>
    <w:p>
      <w:pPr>
        <w:pStyle w:val="3"/>
        <w:keepNext w:val="0"/>
        <w:keepLines w:val="0"/>
        <w:widowControl/>
        <w:suppressLineNumbers w:val="0"/>
        <w:ind w:left="0" w:firstLine="420"/>
        <w:jc w:val="left"/>
      </w:pPr>
      <w:r>
        <w:t>在国家知识产权局设立中国专利奖评审委员会（以下简称评审委员会），国家知识产权局会同世界知识产权组织开展中国专利奖的评审、批准和授奖等有关工作。评审委员会下设评审办公室，负责日常组织协调工作。</w:t>
      </w:r>
    </w:p>
    <w:p>
      <w:pPr>
        <w:pStyle w:val="3"/>
        <w:keepNext w:val="0"/>
        <w:keepLines w:val="0"/>
        <w:widowControl/>
        <w:suppressLineNumbers w:val="0"/>
        <w:ind w:left="0" w:firstLine="420"/>
        <w:jc w:val="left"/>
      </w:pPr>
      <w:r>
        <w:rPr>
          <w:rStyle w:val="6"/>
        </w:rPr>
        <w:t>第五条</w:t>
      </w:r>
      <w:r>
        <w:t xml:space="preserve"> 评价指标及权重</w:t>
      </w:r>
    </w:p>
    <w:p>
      <w:pPr>
        <w:pStyle w:val="3"/>
        <w:keepNext w:val="0"/>
        <w:keepLines w:val="0"/>
        <w:widowControl/>
        <w:suppressLineNumbers w:val="0"/>
        <w:ind w:left="0" w:firstLine="420"/>
        <w:jc w:val="left"/>
      </w:pPr>
      <w:r>
        <w:t>（一）发明专利、实用新型专利</w:t>
      </w:r>
    </w:p>
    <w:p>
      <w:pPr>
        <w:pStyle w:val="3"/>
        <w:keepNext w:val="0"/>
        <w:keepLines w:val="0"/>
        <w:widowControl/>
        <w:suppressLineNumbers w:val="0"/>
        <w:ind w:left="0" w:firstLine="420"/>
        <w:jc w:val="left"/>
      </w:pPr>
      <w:r>
        <w:t>1. 专利质量（25%）。评价：新颖性、创造性、实用性；文本质量。</w:t>
      </w:r>
    </w:p>
    <w:p>
      <w:pPr>
        <w:pStyle w:val="3"/>
        <w:keepNext w:val="0"/>
        <w:keepLines w:val="0"/>
        <w:widowControl/>
        <w:suppressLineNumbers w:val="0"/>
        <w:ind w:left="0" w:firstLine="420"/>
        <w:jc w:val="left"/>
      </w:pPr>
      <w:r>
        <w:t>2. 技术先进性（25%）。评价：原创性及重要性；相比当前同类技术的优缺点；专利技术的通用性。</w:t>
      </w:r>
    </w:p>
    <w:p>
      <w:pPr>
        <w:pStyle w:val="3"/>
        <w:keepNext w:val="0"/>
        <w:keepLines w:val="0"/>
        <w:widowControl/>
        <w:suppressLineNumbers w:val="0"/>
        <w:ind w:left="0" w:firstLine="420"/>
        <w:jc w:val="left"/>
      </w:pPr>
      <w:r>
        <w:t>3.运用及保护措施和成效（35%）。评价：专利运用及保护措施；经济效益及市场份额。</w:t>
      </w:r>
    </w:p>
    <w:p>
      <w:pPr>
        <w:pStyle w:val="3"/>
        <w:keepNext w:val="0"/>
        <w:keepLines w:val="0"/>
        <w:widowControl/>
        <w:suppressLineNumbers w:val="0"/>
        <w:ind w:left="0" w:firstLine="420"/>
        <w:jc w:val="left"/>
      </w:pPr>
      <w:r>
        <w:t>4. 社会效益及发展前景（15%）。评价：社会效益；行业影响力；政策适应性。</w:t>
      </w:r>
    </w:p>
    <w:p>
      <w:pPr>
        <w:pStyle w:val="3"/>
        <w:keepNext w:val="0"/>
        <w:keepLines w:val="0"/>
        <w:widowControl/>
        <w:suppressLineNumbers w:val="0"/>
        <w:ind w:left="0" w:firstLine="420"/>
        <w:jc w:val="left"/>
      </w:pPr>
      <w:r>
        <w:t>（二）外观设计专利</w:t>
      </w:r>
    </w:p>
    <w:p>
      <w:pPr>
        <w:pStyle w:val="3"/>
        <w:keepNext w:val="0"/>
        <w:keepLines w:val="0"/>
        <w:widowControl/>
        <w:suppressLineNumbers w:val="0"/>
        <w:ind w:left="0" w:firstLine="420"/>
        <w:jc w:val="left"/>
      </w:pPr>
      <w:r>
        <w:t>1. 专利质量（25%）。评价：创新性和工业适用性；文本质量。</w:t>
      </w:r>
    </w:p>
    <w:p>
      <w:pPr>
        <w:pStyle w:val="3"/>
        <w:keepNext w:val="0"/>
        <w:keepLines w:val="0"/>
        <w:widowControl/>
        <w:suppressLineNumbers w:val="0"/>
        <w:ind w:left="0" w:firstLine="420"/>
        <w:jc w:val="left"/>
      </w:pPr>
      <w:r>
        <w:t>2. 设计要点及理念的表达（25%）。评价：设计要点独特性；艺术性及象征性；功能性。</w:t>
      </w:r>
    </w:p>
    <w:p>
      <w:pPr>
        <w:pStyle w:val="3"/>
        <w:keepNext w:val="0"/>
        <w:keepLines w:val="0"/>
        <w:widowControl/>
        <w:suppressLineNumbers w:val="0"/>
        <w:ind w:left="0" w:firstLine="420"/>
        <w:jc w:val="left"/>
      </w:pPr>
      <w:r>
        <w:t>3. 运用及保护措施和成效（35%）。评价：专利运用及保护措施；经济效益及市场份额。</w:t>
      </w:r>
    </w:p>
    <w:p>
      <w:pPr>
        <w:pStyle w:val="3"/>
        <w:keepNext w:val="0"/>
        <w:keepLines w:val="0"/>
        <w:widowControl/>
        <w:suppressLineNumbers w:val="0"/>
        <w:ind w:left="0" w:firstLine="420"/>
        <w:jc w:val="left"/>
      </w:pPr>
      <w:r>
        <w:t>4. 社会效益及发展前景（15%）。评价：社会效益；发展前景。</w:t>
      </w:r>
    </w:p>
    <w:p>
      <w:pPr>
        <w:pStyle w:val="3"/>
        <w:keepNext w:val="0"/>
        <w:keepLines w:val="0"/>
        <w:widowControl/>
        <w:suppressLineNumbers w:val="0"/>
        <w:ind w:left="0" w:firstLine="420"/>
        <w:jc w:val="left"/>
      </w:pPr>
      <w:r>
        <w:rPr>
          <w:rStyle w:val="6"/>
        </w:rPr>
        <w:t>第六条</w:t>
      </w:r>
      <w:r>
        <w:t xml:space="preserve"> 推荐及评审程序</w:t>
      </w:r>
    </w:p>
    <w:p>
      <w:pPr>
        <w:pStyle w:val="3"/>
        <w:keepNext w:val="0"/>
        <w:keepLines w:val="0"/>
        <w:widowControl/>
        <w:suppressLineNumbers w:val="0"/>
        <w:ind w:left="0" w:firstLine="420"/>
        <w:jc w:val="left"/>
      </w:pPr>
      <w:r>
        <w:t>（一）中国专利奖参评项目采用推荐方式，由地方知识产权局、国务院有关部门和单位知识产权工作管理机构、全国性行业协会、中国科学院院士和中国工程院院士等根据当年评选通知要求择优推荐。</w:t>
      </w:r>
    </w:p>
    <w:p>
      <w:pPr>
        <w:pStyle w:val="3"/>
        <w:keepNext w:val="0"/>
        <w:keepLines w:val="0"/>
        <w:widowControl/>
        <w:suppressLineNumbers w:val="0"/>
        <w:ind w:left="0" w:firstLine="420"/>
        <w:jc w:val="left"/>
      </w:pPr>
      <w:r>
        <w:t>（二）评审办公室负责对推荐项目进行初审，并组织开展有关初评工作。</w:t>
      </w:r>
    </w:p>
    <w:p>
      <w:pPr>
        <w:pStyle w:val="3"/>
        <w:keepNext w:val="0"/>
        <w:keepLines w:val="0"/>
        <w:widowControl/>
        <w:suppressLineNumbers w:val="0"/>
        <w:ind w:left="0" w:firstLine="420"/>
        <w:jc w:val="left"/>
      </w:pPr>
      <w:r>
        <w:t>（三）评审办公室根据初评情况，提出预获奖项目名单，报评审委员会。</w:t>
      </w:r>
    </w:p>
    <w:p>
      <w:pPr>
        <w:pStyle w:val="3"/>
        <w:keepNext w:val="0"/>
        <w:keepLines w:val="0"/>
        <w:widowControl/>
        <w:suppressLineNumbers w:val="0"/>
        <w:ind w:left="0" w:firstLine="420"/>
        <w:jc w:val="left"/>
      </w:pPr>
      <w:r>
        <w:t>（四）评审委员会对预获奖项目名单进行审定，确定获奖项目及其奖励等级。</w:t>
      </w:r>
    </w:p>
    <w:p>
      <w:pPr>
        <w:pStyle w:val="3"/>
        <w:keepNext w:val="0"/>
        <w:keepLines w:val="0"/>
        <w:widowControl/>
        <w:suppressLineNumbers w:val="0"/>
        <w:ind w:left="0" w:firstLine="420"/>
        <w:jc w:val="left"/>
      </w:pPr>
      <w:r>
        <w:t>（五）评审办公室在国家知识产权局政府门户网站公示评选结果。</w:t>
      </w:r>
    </w:p>
    <w:p>
      <w:pPr>
        <w:pStyle w:val="3"/>
        <w:keepNext w:val="0"/>
        <w:keepLines w:val="0"/>
        <w:widowControl/>
        <w:suppressLineNumbers w:val="0"/>
        <w:ind w:left="0" w:firstLine="420"/>
        <w:jc w:val="left"/>
      </w:pPr>
      <w:r>
        <w:rPr>
          <w:rStyle w:val="6"/>
        </w:rPr>
        <w:t xml:space="preserve">第七条 </w:t>
      </w:r>
      <w:r>
        <w:t>异议处理</w:t>
      </w:r>
    </w:p>
    <w:p>
      <w:pPr>
        <w:pStyle w:val="3"/>
        <w:keepNext w:val="0"/>
        <w:keepLines w:val="0"/>
        <w:widowControl/>
        <w:suppressLineNumbers w:val="0"/>
        <w:ind w:left="0" w:firstLine="420"/>
        <w:jc w:val="left"/>
      </w:pPr>
      <w:r>
        <w:t>（一）中国专利奖评选工作接受社会监督，社会公众对公示项目有异议的，可在规定时间内向评审办公室提出。</w:t>
      </w:r>
    </w:p>
    <w:p>
      <w:pPr>
        <w:pStyle w:val="3"/>
        <w:keepNext w:val="0"/>
        <w:keepLines w:val="0"/>
        <w:widowControl/>
        <w:suppressLineNumbers w:val="0"/>
        <w:ind w:left="0" w:firstLine="420"/>
        <w:jc w:val="left"/>
      </w:pPr>
      <w:r>
        <w:t>（二）评审办公室接收异议材料，成立异议处理小组，对异议的具体情况进行分析，形成异议分析材料及处理意见并向评审委员会报告，经评审委员会决定后，将处理意见通知异议方和项目申报人、推荐单位。</w:t>
      </w:r>
    </w:p>
    <w:p>
      <w:pPr>
        <w:pStyle w:val="3"/>
        <w:keepNext w:val="0"/>
        <w:keepLines w:val="0"/>
        <w:widowControl/>
        <w:suppressLineNumbers w:val="0"/>
        <w:ind w:left="0" w:firstLine="420"/>
        <w:jc w:val="left"/>
      </w:pPr>
      <w:r>
        <w:t>（三）参与异议处理的有关人员对异议者的身份及有关异议信息予以保密。</w:t>
      </w:r>
    </w:p>
    <w:p>
      <w:pPr>
        <w:pStyle w:val="3"/>
        <w:keepNext w:val="0"/>
        <w:keepLines w:val="0"/>
        <w:widowControl/>
        <w:suppressLineNumbers w:val="0"/>
        <w:ind w:left="0" w:firstLine="420"/>
        <w:jc w:val="left"/>
      </w:pPr>
      <w:r>
        <w:rPr>
          <w:rStyle w:val="6"/>
        </w:rPr>
        <w:t>第八条</w:t>
      </w:r>
      <w:r>
        <w:t xml:space="preserve"> 授 奖</w:t>
      </w:r>
    </w:p>
    <w:p>
      <w:pPr>
        <w:pStyle w:val="3"/>
        <w:keepNext w:val="0"/>
        <w:keepLines w:val="0"/>
        <w:widowControl/>
        <w:suppressLineNumbers w:val="0"/>
        <w:ind w:left="0" w:firstLine="420"/>
        <w:jc w:val="left"/>
      </w:pPr>
      <w:r>
        <w:t>国家知识产权局及世界知识产权组织根据评选结果公示情况，对无异议或异议不成立的项目予以授奖，联合向获得金奖项目的发明人（设计人）颁发奖牌和证书，向专利权人颁发奖牌；国家知识产权局向获得银奖、优秀奖项目的发明人（设计人）颁发证书，向专利权人颁发奖牌。</w:t>
      </w:r>
    </w:p>
    <w:p>
      <w:pPr>
        <w:pStyle w:val="3"/>
        <w:keepNext w:val="0"/>
        <w:keepLines w:val="0"/>
        <w:widowControl/>
        <w:suppressLineNumbers w:val="0"/>
        <w:ind w:left="0" w:firstLine="420"/>
        <w:jc w:val="left"/>
      </w:pPr>
      <w:r>
        <w:t>国家知识产权局会同世界知识产权组织召开会议，共同表彰有关获奖的发明人（设计人）及专利权人。</w:t>
      </w:r>
    </w:p>
    <w:p>
      <w:pPr>
        <w:pStyle w:val="3"/>
        <w:keepNext w:val="0"/>
        <w:keepLines w:val="0"/>
        <w:widowControl/>
        <w:suppressLineNumbers w:val="0"/>
        <w:ind w:left="0" w:firstLine="420"/>
        <w:jc w:val="left"/>
      </w:pPr>
      <w:r>
        <w:t>国家知识产权局通过电视、网络、报刊等媒体公布获奖结果。</w:t>
      </w:r>
    </w:p>
    <w:p>
      <w:pPr>
        <w:pStyle w:val="3"/>
        <w:keepNext w:val="0"/>
        <w:keepLines w:val="0"/>
        <w:widowControl/>
        <w:suppressLineNumbers w:val="0"/>
        <w:ind w:left="0" w:firstLine="420"/>
        <w:jc w:val="left"/>
      </w:pPr>
      <w:r>
        <w:rPr>
          <w:rStyle w:val="6"/>
        </w:rPr>
        <w:t>第九条</w:t>
      </w:r>
      <w:r>
        <w:t xml:space="preserve"> 撤 奖</w:t>
      </w:r>
    </w:p>
    <w:p>
      <w:pPr>
        <w:pStyle w:val="3"/>
        <w:keepNext w:val="0"/>
        <w:keepLines w:val="0"/>
        <w:widowControl/>
        <w:suppressLineNumbers w:val="0"/>
        <w:ind w:left="0" w:firstLine="420"/>
        <w:jc w:val="left"/>
      </w:pPr>
      <w:r>
        <w:t>对于获奖项目，若发现报送材料不实，且有证据证明不符合获奖条件的，由评审办公室提出撤销授奖的意见，经评审委员会批准，撤销授奖并追回奖牌和证书。</w:t>
      </w:r>
    </w:p>
    <w:p>
      <w:pPr>
        <w:pStyle w:val="3"/>
        <w:keepNext w:val="0"/>
        <w:keepLines w:val="0"/>
        <w:widowControl/>
        <w:suppressLineNumbers w:val="0"/>
        <w:ind w:left="0" w:firstLine="420"/>
        <w:jc w:val="left"/>
      </w:pPr>
      <w:r>
        <w:t>若获奖项目的专利权被全部无效，授予该专利的中国专利奖伴随该权利宣告无效亦自动撤销。</w:t>
      </w:r>
    </w:p>
    <w:p>
      <w:pPr>
        <w:pStyle w:val="3"/>
        <w:keepNext w:val="0"/>
        <w:keepLines w:val="0"/>
        <w:widowControl/>
        <w:suppressLineNumbers w:val="0"/>
        <w:ind w:left="0" w:firstLine="420"/>
        <w:jc w:val="left"/>
      </w:pPr>
      <w:r>
        <w:rPr>
          <w:rStyle w:val="6"/>
        </w:rPr>
        <w:t>第十条</w:t>
      </w:r>
      <w:r>
        <w:t xml:space="preserve"> 本办法由中国专利奖评审办公室负责解释。</w:t>
      </w:r>
    </w:p>
    <w:p>
      <w:pPr>
        <w:pStyle w:val="3"/>
        <w:keepNext w:val="0"/>
        <w:keepLines w:val="0"/>
        <w:widowControl/>
        <w:suppressLineNumbers w:val="0"/>
        <w:ind w:left="0" w:firstLine="420"/>
        <w:jc w:val="left"/>
      </w:pPr>
      <w:r>
        <w:rPr>
          <w:rStyle w:val="6"/>
        </w:rPr>
        <w:t xml:space="preserve">第十一条 </w:t>
      </w:r>
      <w:r>
        <w:t>本办法自印发之日起执行。《国家知识产权局办公室关于印发〈中国专利奖评奖办法〉的通知》（国知办发管字〔2018〕20号）同时废止。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D44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2025-10-30T06:27:35Z</dcterms:created>
  <dc:creator>Administrator</dc:creator>
  <cp:lastModifiedBy>[super]</cp:lastModifiedBy>
  <dcterms:modified xsi:type="dcterms:W3CDTF">2025-10-30T06:28:14Z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